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0B" w:rsidRDefault="003D67A3" w:rsidP="00F03CE0">
      <w:pPr>
        <w:pStyle w:val="a7"/>
        <w:rPr>
          <w:sz w:val="28"/>
        </w:rPr>
      </w:pPr>
      <w:r>
        <w:rPr>
          <w:rFonts w:hint="eastAsia"/>
          <w:sz w:val="28"/>
        </w:rPr>
        <w:t>法学学科硕士学位论文答辩资格的科研成果要求及期刊目录</w:t>
      </w:r>
    </w:p>
    <w:p w:rsidR="0035140B" w:rsidRDefault="003D67A3" w:rsidP="00F03CE0">
      <w:pPr>
        <w:spacing w:beforeLines="50" w:before="156" w:line="360" w:lineRule="auto"/>
        <w:ind w:firstLineChars="200" w:firstLine="442"/>
        <w:jc w:val="left"/>
        <w:rPr>
          <w:rFonts w:ascii="宋体"/>
          <w:b/>
          <w:sz w:val="22"/>
        </w:rPr>
      </w:pPr>
      <w:r>
        <w:rPr>
          <w:rFonts w:ascii="宋体" w:hAnsi="宋体" w:hint="eastAsia"/>
          <w:b/>
          <w:sz w:val="22"/>
        </w:rPr>
        <w:t>一、学历硕士</w:t>
      </w:r>
    </w:p>
    <w:p w:rsidR="0035140B" w:rsidRDefault="003D67A3" w:rsidP="00F03CE0">
      <w:pPr>
        <w:spacing w:beforeLines="50" w:before="156" w:line="360" w:lineRule="auto"/>
        <w:ind w:firstLineChars="200" w:firstLine="440"/>
        <w:jc w:val="left"/>
        <w:rPr>
          <w:rFonts w:ascii="宋体"/>
          <w:sz w:val="22"/>
        </w:rPr>
      </w:pPr>
      <w:r>
        <w:rPr>
          <w:rFonts w:ascii="宋体" w:hAnsi="宋体" w:hint="eastAsia"/>
          <w:sz w:val="22"/>
        </w:rPr>
        <w:t>申请硕士学位论文答辩者，应在国内外本学科专业核心刊物（参见附录中的说明及目录）至少公开发表一篇（含已接受）与学位论文有关的研究性学术论文。</w:t>
      </w:r>
    </w:p>
    <w:p w:rsidR="0035140B" w:rsidRDefault="003D67A3" w:rsidP="00F03CE0">
      <w:pPr>
        <w:spacing w:beforeLines="50" w:before="156" w:line="360" w:lineRule="auto"/>
        <w:ind w:firstLineChars="200" w:firstLine="440"/>
        <w:jc w:val="left"/>
        <w:rPr>
          <w:rFonts w:ascii="宋体"/>
          <w:sz w:val="22"/>
        </w:rPr>
      </w:pPr>
      <w:r>
        <w:rPr>
          <w:rFonts w:ascii="宋体" w:hAnsi="宋体" w:hint="eastAsia"/>
          <w:sz w:val="22"/>
        </w:rPr>
        <w:t>申请学位论文答辩者必须是所发表论文或取得的学术成果的第一作者或第一责任人（导师署名不计在内）。</w:t>
      </w:r>
    </w:p>
    <w:p w:rsidR="0035140B" w:rsidRDefault="003D67A3" w:rsidP="00F03CE0">
      <w:pPr>
        <w:spacing w:beforeLines="50" w:before="156" w:line="360" w:lineRule="auto"/>
        <w:ind w:firstLineChars="200" w:firstLine="442"/>
        <w:jc w:val="left"/>
        <w:rPr>
          <w:rFonts w:ascii="宋体"/>
          <w:b/>
          <w:sz w:val="22"/>
        </w:rPr>
      </w:pPr>
      <w:r>
        <w:rPr>
          <w:rFonts w:ascii="宋体" w:hAnsi="宋体" w:hint="eastAsia"/>
          <w:b/>
          <w:sz w:val="22"/>
        </w:rPr>
        <w:t>二、同等学力硕士</w:t>
      </w:r>
    </w:p>
    <w:p w:rsidR="0035140B" w:rsidRDefault="003D67A3" w:rsidP="00F03CE0">
      <w:pPr>
        <w:spacing w:beforeLines="50" w:before="156" w:line="360" w:lineRule="auto"/>
        <w:ind w:firstLineChars="200" w:firstLine="440"/>
        <w:jc w:val="left"/>
        <w:rPr>
          <w:rFonts w:ascii="宋体"/>
          <w:sz w:val="22"/>
        </w:rPr>
      </w:pPr>
      <w:r>
        <w:rPr>
          <w:rFonts w:ascii="宋体" w:hAnsi="宋体" w:hint="eastAsia"/>
          <w:sz w:val="22"/>
        </w:rPr>
        <w:t>申请同等学力硕士学位论文答辩者应于近五年内在所申请学位的学科领域的核心刊物上发表至少一篇与学位论文有关的研究性学术论文</w:t>
      </w:r>
      <w:r>
        <w:rPr>
          <w:rFonts w:ascii="宋体" w:hAnsi="宋体"/>
          <w:sz w:val="22"/>
        </w:rPr>
        <w:t>(</w:t>
      </w:r>
      <w:r>
        <w:rPr>
          <w:rFonts w:ascii="宋体" w:hAnsi="宋体" w:hint="eastAsia"/>
          <w:sz w:val="22"/>
        </w:rPr>
        <w:t>第一作者</w:t>
      </w:r>
      <w:r>
        <w:rPr>
          <w:rFonts w:ascii="宋体" w:hAnsi="宋体"/>
          <w:sz w:val="22"/>
        </w:rPr>
        <w:t>)</w:t>
      </w:r>
      <w:r>
        <w:rPr>
          <w:rFonts w:ascii="宋体" w:hAnsi="宋体" w:hint="eastAsia"/>
          <w:sz w:val="22"/>
        </w:rPr>
        <w:t>。</w:t>
      </w:r>
      <w:r>
        <w:rPr>
          <w:rFonts w:ascii="宋体" w:hAnsi="宋体"/>
          <w:sz w:val="22"/>
        </w:rPr>
        <w:t xml:space="preserve"> </w:t>
      </w:r>
    </w:p>
    <w:p w:rsidR="0035140B" w:rsidRDefault="0035140B" w:rsidP="00F03CE0">
      <w:pPr>
        <w:spacing w:beforeLines="50" w:before="156" w:line="360" w:lineRule="auto"/>
        <w:ind w:firstLineChars="200" w:firstLine="442"/>
        <w:jc w:val="left"/>
        <w:rPr>
          <w:rFonts w:ascii="宋体"/>
          <w:b/>
          <w:sz w:val="22"/>
        </w:rPr>
      </w:pPr>
    </w:p>
    <w:p w:rsidR="0035140B" w:rsidRDefault="003D67A3" w:rsidP="00F03CE0">
      <w:pPr>
        <w:spacing w:beforeLines="50" w:before="156" w:line="360" w:lineRule="auto"/>
        <w:ind w:firstLineChars="200" w:firstLine="442"/>
        <w:jc w:val="left"/>
        <w:rPr>
          <w:rFonts w:ascii="宋体"/>
          <w:b/>
          <w:sz w:val="22"/>
        </w:rPr>
      </w:pPr>
      <w:r>
        <w:rPr>
          <w:rFonts w:ascii="宋体" w:hAnsi="宋体" w:hint="eastAsia"/>
          <w:b/>
          <w:sz w:val="22"/>
        </w:rPr>
        <w:t>科研成果要求说明及核心期刊目录</w:t>
      </w:r>
    </w:p>
    <w:p w:rsidR="0035140B" w:rsidRDefault="003D67A3" w:rsidP="00F03CE0">
      <w:pPr>
        <w:spacing w:beforeLines="50" w:before="156" w:line="360" w:lineRule="auto"/>
        <w:ind w:firstLineChars="200" w:firstLine="440"/>
        <w:jc w:val="left"/>
        <w:rPr>
          <w:rFonts w:ascii="宋体"/>
          <w:sz w:val="22"/>
        </w:rPr>
      </w:pPr>
      <w:r>
        <w:rPr>
          <w:rFonts w:ascii="宋体" w:hAnsi="宋体" w:hint="eastAsia"/>
          <w:sz w:val="22"/>
        </w:rPr>
        <w:t>一、进入</w:t>
      </w:r>
      <w:r>
        <w:rPr>
          <w:rFonts w:ascii="宋体" w:hAnsi="宋体"/>
          <w:sz w:val="22"/>
        </w:rPr>
        <w:t>SCI</w:t>
      </w:r>
      <w:r>
        <w:rPr>
          <w:rFonts w:ascii="宋体" w:hAnsi="宋体" w:hint="eastAsia"/>
          <w:sz w:val="22"/>
        </w:rPr>
        <w:t>、</w:t>
      </w:r>
      <w:r>
        <w:rPr>
          <w:rFonts w:ascii="宋体" w:hAnsi="宋体"/>
          <w:sz w:val="22"/>
        </w:rPr>
        <w:t>EI</w:t>
      </w:r>
      <w:r>
        <w:rPr>
          <w:rFonts w:ascii="宋体" w:hAnsi="宋体" w:hint="eastAsia"/>
          <w:sz w:val="22"/>
        </w:rPr>
        <w:t>、</w:t>
      </w:r>
      <w:r>
        <w:rPr>
          <w:rFonts w:ascii="宋体" w:hAnsi="宋体"/>
          <w:sz w:val="22"/>
        </w:rPr>
        <w:t>SSCI</w:t>
      </w:r>
      <w:r>
        <w:rPr>
          <w:rFonts w:ascii="宋体" w:hAnsi="宋体" w:hint="eastAsia"/>
          <w:sz w:val="22"/>
        </w:rPr>
        <w:t>、</w:t>
      </w:r>
      <w:r>
        <w:rPr>
          <w:rFonts w:ascii="宋体" w:hAnsi="宋体"/>
          <w:sz w:val="22"/>
        </w:rPr>
        <w:t>A&amp;HCI</w:t>
      </w:r>
      <w:r>
        <w:rPr>
          <w:rFonts w:ascii="宋体" w:hAnsi="宋体" w:hint="eastAsia"/>
          <w:sz w:val="22"/>
        </w:rPr>
        <w:t>、</w:t>
      </w:r>
      <w:r>
        <w:rPr>
          <w:rFonts w:ascii="宋体" w:hAnsi="宋体"/>
          <w:sz w:val="22"/>
        </w:rPr>
        <w:t>CSSCI</w:t>
      </w:r>
      <w:r>
        <w:rPr>
          <w:rFonts w:ascii="宋体" w:hAnsi="宋体" w:hint="eastAsia"/>
          <w:sz w:val="22"/>
        </w:rPr>
        <w:t>、中国科技核心、北大中文核心、武大中文核心</w:t>
      </w:r>
      <w:r w:rsidR="0098613D">
        <w:rPr>
          <w:rFonts w:ascii="宋体" w:hAnsi="宋体" w:hint="eastAsia"/>
          <w:sz w:val="22"/>
        </w:rPr>
        <w:t>的</w:t>
      </w:r>
      <w:r>
        <w:rPr>
          <w:rFonts w:ascii="宋体" w:hAnsi="宋体" w:hint="eastAsia"/>
          <w:sz w:val="22"/>
        </w:rPr>
        <w:t>刊物。</w:t>
      </w:r>
    </w:p>
    <w:p w:rsidR="0035140B" w:rsidRDefault="003D67A3" w:rsidP="00F03CE0">
      <w:pPr>
        <w:spacing w:beforeLines="50" w:before="156" w:line="360" w:lineRule="auto"/>
        <w:ind w:firstLineChars="200" w:firstLine="440"/>
        <w:jc w:val="left"/>
        <w:rPr>
          <w:rFonts w:ascii="宋体"/>
          <w:sz w:val="22"/>
        </w:rPr>
      </w:pPr>
      <w:r>
        <w:rPr>
          <w:rFonts w:ascii="宋体" w:hAnsi="宋体" w:hint="eastAsia"/>
          <w:sz w:val="22"/>
        </w:rPr>
        <w:t>二、公共政策与管理学院的其他系、科技战略咨询研究院认定的核心期刊。</w:t>
      </w:r>
    </w:p>
    <w:p w:rsidR="0035140B" w:rsidRDefault="003D67A3" w:rsidP="00F03CE0">
      <w:pPr>
        <w:spacing w:beforeLines="50" w:before="156" w:line="360" w:lineRule="auto"/>
        <w:ind w:firstLineChars="200" w:firstLine="440"/>
        <w:jc w:val="left"/>
        <w:rPr>
          <w:rFonts w:ascii="宋体" w:hAnsi="宋体"/>
          <w:sz w:val="22"/>
        </w:rPr>
      </w:pPr>
      <w:r>
        <w:rPr>
          <w:rFonts w:ascii="宋体" w:hAnsi="宋体" w:hint="eastAsia"/>
          <w:sz w:val="22"/>
        </w:rPr>
        <w:t>三、会议报告、专著、外文期刊论文、科研成果奖项等，经公共政策与管理学院学术委员会认定，可视为符合科研成果要求。</w:t>
      </w:r>
    </w:p>
    <w:p w:rsidR="003D67A3" w:rsidRDefault="003D67A3" w:rsidP="00F03CE0">
      <w:pPr>
        <w:spacing w:beforeLines="50" w:before="156" w:line="360" w:lineRule="auto"/>
        <w:ind w:firstLineChars="200" w:firstLine="440"/>
        <w:jc w:val="left"/>
        <w:rPr>
          <w:rFonts w:ascii="宋体" w:hAnsi="宋体"/>
          <w:sz w:val="22"/>
        </w:rPr>
      </w:pPr>
      <w:r>
        <w:rPr>
          <w:rFonts w:ascii="宋体" w:hAnsi="宋体" w:hint="eastAsia"/>
          <w:sz w:val="22"/>
        </w:rPr>
        <w:t>四、附</w:t>
      </w:r>
      <w:r>
        <w:rPr>
          <w:rFonts w:ascii="宋体" w:hAnsi="宋体"/>
          <w:sz w:val="22"/>
        </w:rPr>
        <w:t>录中</w:t>
      </w:r>
      <w:r>
        <w:rPr>
          <w:rFonts w:ascii="宋体" w:hAnsi="宋体" w:hint="eastAsia"/>
          <w:sz w:val="22"/>
        </w:rPr>
        <w:t>的中文期刊。</w:t>
      </w:r>
    </w:p>
    <w:p w:rsidR="0035140B" w:rsidRDefault="003D67A3" w:rsidP="00F03CE0">
      <w:pPr>
        <w:spacing w:beforeLines="50" w:before="156" w:line="360" w:lineRule="auto"/>
        <w:ind w:firstLineChars="200" w:firstLine="440"/>
        <w:jc w:val="left"/>
        <w:rPr>
          <w:rFonts w:ascii="宋体"/>
          <w:sz w:val="22"/>
        </w:rPr>
      </w:pPr>
      <w:r>
        <w:rPr>
          <w:rFonts w:ascii="宋体" w:hAnsi="宋体" w:hint="eastAsia"/>
          <w:sz w:val="22"/>
        </w:rPr>
        <w:t>五、本</w:t>
      </w:r>
      <w:r>
        <w:rPr>
          <w:rFonts w:ascii="宋体" w:hAnsi="宋体"/>
          <w:sz w:val="22"/>
        </w:rPr>
        <w:t>目录</w:t>
      </w:r>
      <w:r>
        <w:rPr>
          <w:rFonts w:ascii="宋体" w:hAnsi="宋体" w:hint="eastAsia"/>
          <w:sz w:val="22"/>
        </w:rPr>
        <w:t>从</w:t>
      </w:r>
      <w:r>
        <w:rPr>
          <w:rFonts w:ascii="宋体" w:hAnsi="宋体"/>
          <w:sz w:val="22"/>
        </w:rPr>
        <w:t>201</w:t>
      </w:r>
      <w:r w:rsidR="007A69E2">
        <w:rPr>
          <w:rFonts w:ascii="宋体" w:hAnsi="宋体"/>
          <w:sz w:val="22"/>
        </w:rPr>
        <w:t>7</w:t>
      </w:r>
      <w:r>
        <w:rPr>
          <w:rFonts w:ascii="宋体" w:hAnsi="宋体" w:hint="eastAsia"/>
          <w:sz w:val="22"/>
        </w:rPr>
        <w:t>届</w:t>
      </w:r>
      <w:r w:rsidR="007A69E2">
        <w:rPr>
          <w:rFonts w:ascii="宋体" w:hAnsi="宋体" w:hint="eastAsia"/>
          <w:sz w:val="22"/>
        </w:rPr>
        <w:t>冬季</w:t>
      </w:r>
      <w:r>
        <w:rPr>
          <w:rFonts w:ascii="宋体" w:hAnsi="宋体"/>
          <w:sz w:val="22"/>
        </w:rPr>
        <w:t>毕业生</w:t>
      </w:r>
      <w:r>
        <w:rPr>
          <w:rFonts w:ascii="宋体" w:hint="eastAsia"/>
          <w:sz w:val="22"/>
        </w:rPr>
        <w:t>开始</w:t>
      </w:r>
      <w:r>
        <w:rPr>
          <w:rFonts w:ascii="宋体"/>
          <w:sz w:val="22"/>
        </w:rPr>
        <w:t>适用。</w:t>
      </w:r>
      <w:r>
        <w:rPr>
          <w:rFonts w:ascii="宋体"/>
          <w:sz w:val="22"/>
        </w:rPr>
        <w:br/>
      </w:r>
    </w:p>
    <w:p w:rsidR="0035140B" w:rsidRDefault="003D67A3" w:rsidP="00F03CE0">
      <w:pPr>
        <w:widowControl/>
        <w:spacing w:after="150" w:line="300" w:lineRule="atLeast"/>
        <w:jc w:val="left"/>
        <w:rPr>
          <w:rFonts w:ascii="宋体" w:cs="宋体"/>
          <w:color w:val="333333"/>
          <w:kern w:val="0"/>
          <w:sz w:val="22"/>
        </w:rPr>
      </w:pPr>
      <w:r>
        <w:rPr>
          <w:rFonts w:ascii="宋体" w:hAnsi="宋体" w:cs="宋体" w:hint="eastAsia"/>
          <w:color w:val="333333"/>
          <w:kern w:val="0"/>
          <w:sz w:val="22"/>
        </w:rPr>
        <w:t>附录：</w:t>
      </w:r>
      <w:r>
        <w:rPr>
          <w:rFonts w:ascii="宋体" w:cs="宋体"/>
          <w:color w:val="333333"/>
          <w:kern w:val="0"/>
          <w:sz w:val="22"/>
        </w:rPr>
        <w:t>  </w:t>
      </w:r>
    </w:p>
    <w:p w:rsidR="0035140B" w:rsidRDefault="003D67A3" w:rsidP="00F03CE0">
      <w:pPr>
        <w:widowControl/>
        <w:spacing w:after="150" w:line="300" w:lineRule="atLeast"/>
        <w:jc w:val="left"/>
        <w:rPr>
          <w:rFonts w:ascii="宋体"/>
          <w:sz w:val="22"/>
        </w:rPr>
      </w:pPr>
      <w:r>
        <w:rPr>
          <w:rFonts w:ascii="宋体" w:hAnsi="宋体" w:cs="宋体" w:hint="eastAsia"/>
          <w:color w:val="333333"/>
          <w:kern w:val="0"/>
          <w:sz w:val="22"/>
        </w:rPr>
        <w:t>一、核心期刊类别和目录（</w:t>
      </w:r>
      <w:r>
        <w:rPr>
          <w:rFonts w:ascii="宋体" w:hAnsi="宋体" w:cs="宋体"/>
          <w:color w:val="333333"/>
          <w:kern w:val="0"/>
          <w:sz w:val="22"/>
        </w:rPr>
        <w:t>6</w:t>
      </w:r>
      <w:r>
        <w:rPr>
          <w:rFonts w:ascii="宋体" w:hAnsi="宋体" w:cs="宋体" w:hint="eastAsia"/>
          <w:color w:val="333333"/>
          <w:kern w:val="0"/>
          <w:sz w:val="22"/>
        </w:rPr>
        <w:t>6</w:t>
      </w:r>
      <w:r>
        <w:rPr>
          <w:rFonts w:ascii="宋体" w:hAnsi="宋体" w:cs="宋体"/>
          <w:color w:val="333333"/>
          <w:kern w:val="0"/>
          <w:sz w:val="22"/>
        </w:rPr>
        <w:t xml:space="preserve"> </w:t>
      </w:r>
      <w:r>
        <w:rPr>
          <w:rFonts w:ascii="宋体" w:hAnsi="宋体" w:cs="宋体" w:hint="eastAsia"/>
          <w:color w:val="333333"/>
          <w:kern w:val="0"/>
          <w:sz w:val="22"/>
        </w:rPr>
        <w:t>种）</w:t>
      </w:r>
      <w:r>
        <w:rPr>
          <w:rFonts w:ascii="宋体" w:cs="宋体"/>
          <w:color w:val="333333"/>
          <w:kern w:val="0"/>
          <w:sz w:val="22"/>
        </w:rPr>
        <w:t>  </w:t>
      </w:r>
    </w:p>
    <w:tbl>
      <w:tblPr>
        <w:tblW w:w="8460" w:type="dxa"/>
        <w:tblInd w:w="-5" w:type="dxa"/>
        <w:tblLayout w:type="fixed"/>
        <w:tblLook w:val="04A0" w:firstRow="1" w:lastRow="0" w:firstColumn="1" w:lastColumn="0" w:noHBand="0" w:noVBand="1"/>
      </w:tblPr>
      <w:tblGrid>
        <w:gridCol w:w="876"/>
        <w:gridCol w:w="3811"/>
        <w:gridCol w:w="3773"/>
      </w:tblGrid>
      <w:tr w:rsidR="0035140B">
        <w:trPr>
          <w:trHeight w:val="402"/>
        </w:trPr>
        <w:tc>
          <w:tcPr>
            <w:tcW w:w="876" w:type="dxa"/>
            <w:tcBorders>
              <w:top w:val="single" w:sz="4" w:space="0" w:color="000000"/>
              <w:left w:val="single" w:sz="4" w:space="0" w:color="000000"/>
              <w:bottom w:val="single" w:sz="4" w:space="0" w:color="000000"/>
              <w:right w:val="nil"/>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序号</w:t>
            </w:r>
          </w:p>
        </w:tc>
        <w:tc>
          <w:tcPr>
            <w:tcW w:w="3811" w:type="dxa"/>
            <w:tcBorders>
              <w:top w:val="single" w:sz="4" w:space="0" w:color="000000"/>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刊名</w:t>
            </w:r>
          </w:p>
        </w:tc>
        <w:tc>
          <w:tcPr>
            <w:tcW w:w="3773" w:type="dxa"/>
            <w:tcBorders>
              <w:top w:val="single" w:sz="4" w:space="0" w:color="000000"/>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主办单位</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法学研究</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中国社会科学院法学研究所</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2</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法学评论</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武汉大学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cs="Arial" w:hint="eastAsia"/>
                <w:color w:val="333333"/>
                <w:kern w:val="0"/>
                <w:sz w:val="22"/>
              </w:rPr>
              <w:t>3</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行政法学研究</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中国政法大学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lastRenderedPageBreak/>
              <w:t> </w:t>
            </w:r>
            <w:r>
              <w:rPr>
                <w:rFonts w:ascii="宋体" w:hAnsi="宋体" w:cs="Arial"/>
                <w:color w:val="333333"/>
                <w:kern w:val="0"/>
                <w:sz w:val="22"/>
              </w:rPr>
              <w:t>4</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现代法学</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西南政法大学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5</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中国法学</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中国法学会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6</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法学</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华东政法大学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7</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中国版权</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中国版权协会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8</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知识产权</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中国知识产权研究会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9</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法律科学（西北政法大学学报）</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西北政法大学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10</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法学家</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中国人民大学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11</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政法论坛</w:t>
            </w:r>
            <w:r w:rsidR="00B254AC">
              <w:rPr>
                <w:rFonts w:ascii="宋体" w:hAnsi="宋体" w:cs="宋体" w:hint="eastAsia"/>
                <w:color w:val="333333"/>
                <w:kern w:val="0"/>
                <w:sz w:val="22"/>
              </w:rPr>
              <w:t>（</w:t>
            </w:r>
            <w:r>
              <w:rPr>
                <w:rFonts w:ascii="宋体" w:hAnsi="宋体" w:cs="宋体" w:hint="eastAsia"/>
                <w:color w:val="333333"/>
                <w:kern w:val="0"/>
                <w:sz w:val="22"/>
              </w:rPr>
              <w:t>中国政法大学学报</w:t>
            </w:r>
            <w:r w:rsidR="00B254AC">
              <w:rPr>
                <w:rFonts w:ascii="宋体" w:hAnsi="宋体" w:cs="宋体" w:hint="eastAsia"/>
                <w:color w:val="333333"/>
                <w:kern w:val="0"/>
                <w:sz w:val="22"/>
              </w:rPr>
              <w:t>）</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中国政法大学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12</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法商研究</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中南财经政法大学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13</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中外法学</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北京大学法学院</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14</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比较法研究</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中国政法大学比较法研究所</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15</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法制与社会发展</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吉林大学</w:t>
            </w:r>
          </w:p>
        </w:tc>
      </w:tr>
      <w:tr w:rsidR="0035140B">
        <w:trPr>
          <w:trHeight w:val="402"/>
        </w:trPr>
        <w:tc>
          <w:tcPr>
            <w:tcW w:w="876" w:type="dxa"/>
            <w:tcBorders>
              <w:top w:val="single" w:sz="4" w:space="0" w:color="auto"/>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16</w:t>
            </w:r>
          </w:p>
        </w:tc>
        <w:tc>
          <w:tcPr>
            <w:tcW w:w="3811" w:type="dxa"/>
            <w:tcBorders>
              <w:top w:val="single" w:sz="4" w:space="0" w:color="auto"/>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政治与法律</w:t>
            </w:r>
          </w:p>
        </w:tc>
        <w:tc>
          <w:tcPr>
            <w:tcW w:w="3773" w:type="dxa"/>
            <w:tcBorders>
              <w:top w:val="single" w:sz="4" w:space="0" w:color="auto"/>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上海社会科学院法学研究所</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17</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华东政法大学学报</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华东政法大学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18</w:t>
            </w:r>
          </w:p>
        </w:tc>
        <w:tc>
          <w:tcPr>
            <w:tcW w:w="3811" w:type="dxa"/>
            <w:tcBorders>
              <w:top w:val="nil"/>
              <w:left w:val="single" w:sz="4" w:space="0" w:color="000000"/>
              <w:bottom w:val="single" w:sz="4" w:space="0" w:color="000000"/>
              <w:right w:val="single" w:sz="4" w:space="0" w:color="000000"/>
            </w:tcBorders>
          </w:tcPr>
          <w:p w:rsidR="0035140B" w:rsidRDefault="003D67A3" w:rsidP="00F03CE0">
            <w:pPr>
              <w:pStyle w:val="A8"/>
              <w:ind w:firstLineChars="4" w:firstLine="8"/>
              <w:jc w:val="left"/>
              <w:rPr>
                <w:rFonts w:ascii="宋体" w:hAnsi="宋体"/>
                <w:color w:val="auto"/>
              </w:rPr>
            </w:pPr>
            <w:r>
              <w:rPr>
                <w:rFonts w:ascii="宋体" w:hAnsi="宋体" w:cs="宋体" w:hint="eastAsia"/>
                <w:color w:val="auto"/>
                <w:lang w:val="zh-TW" w:eastAsia="zh-TW"/>
              </w:rPr>
              <w:t>专利法研究</w:t>
            </w:r>
          </w:p>
        </w:tc>
        <w:tc>
          <w:tcPr>
            <w:tcW w:w="3773" w:type="dxa"/>
            <w:tcBorders>
              <w:top w:val="nil"/>
              <w:left w:val="nil"/>
              <w:bottom w:val="single" w:sz="4" w:space="0" w:color="000000"/>
              <w:right w:val="single" w:sz="4" w:space="0" w:color="000000"/>
            </w:tcBorders>
          </w:tcPr>
          <w:p w:rsidR="0035140B" w:rsidRDefault="003D67A3" w:rsidP="00F03CE0">
            <w:pPr>
              <w:pStyle w:val="A8"/>
              <w:jc w:val="left"/>
            </w:pPr>
            <w:r>
              <w:rPr>
                <w:rFonts w:ascii="宋体" w:hAnsi="宋体" w:cs="宋体" w:hint="eastAsia"/>
                <w:lang w:val="zh-TW" w:eastAsia="zh-TW"/>
              </w:rPr>
              <w:t>国家知识产权局条法司</w:t>
            </w:r>
          </w:p>
        </w:tc>
      </w:tr>
      <w:tr w:rsidR="0035140B">
        <w:trPr>
          <w:trHeight w:val="615"/>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19</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电子知识产权</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信息产业部电子科技情报研究所、信息产业部电子知识产权咨询服务中心</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20</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甘肃政法学院学报</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甘肃政法学院</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21</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科技与法律</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中国科学技术法学会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22</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法律适用</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国家法官学院</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23</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中国律师</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中华全国律师协会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24</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人民司法</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最高人民法院</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25</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人民检察</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最高人民检察院</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26</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法学杂志</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北京市法学会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2</w:t>
            </w:r>
            <w:r>
              <w:rPr>
                <w:rFonts w:ascii="宋体" w:hAnsi="宋体" w:cs="Arial" w:hint="eastAsia"/>
                <w:color w:val="333333"/>
                <w:kern w:val="0"/>
                <w:sz w:val="22"/>
              </w:rPr>
              <w:t>7</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中国人大</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全国人大常委会办公厅</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2</w:t>
            </w:r>
            <w:r>
              <w:rPr>
                <w:rFonts w:ascii="宋体" w:hAnsi="宋体" w:cs="Arial" w:hint="eastAsia"/>
                <w:color w:val="333333"/>
                <w:kern w:val="0"/>
                <w:sz w:val="22"/>
              </w:rPr>
              <w:t>8</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中华商标</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中华商标协会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cs="Arial" w:hint="eastAsia"/>
                <w:color w:val="333333"/>
                <w:kern w:val="0"/>
                <w:sz w:val="22"/>
              </w:rPr>
              <w:t>29</w:t>
            </w:r>
          </w:p>
        </w:tc>
        <w:tc>
          <w:tcPr>
            <w:tcW w:w="3811" w:type="dxa"/>
            <w:tcBorders>
              <w:top w:val="nil"/>
              <w:left w:val="single" w:sz="4" w:space="0" w:color="000000"/>
              <w:bottom w:val="single" w:sz="4" w:space="0" w:color="000000"/>
              <w:right w:val="single" w:sz="4" w:space="0" w:color="000000"/>
            </w:tcBorders>
          </w:tcPr>
          <w:p w:rsidR="0035140B" w:rsidRDefault="003D67A3" w:rsidP="00F03CE0">
            <w:pPr>
              <w:pStyle w:val="A8"/>
              <w:ind w:firstLineChars="4" w:firstLine="8"/>
              <w:jc w:val="left"/>
              <w:rPr>
                <w:rFonts w:ascii="宋体" w:hAnsi="宋体"/>
                <w:color w:val="auto"/>
              </w:rPr>
            </w:pPr>
            <w:r>
              <w:rPr>
                <w:rFonts w:ascii="宋体" w:hAnsi="宋体" w:hint="eastAsia"/>
                <w:color w:val="auto"/>
              </w:rPr>
              <w:t>时代法学</w:t>
            </w:r>
          </w:p>
        </w:tc>
        <w:tc>
          <w:tcPr>
            <w:tcW w:w="3773" w:type="dxa"/>
            <w:tcBorders>
              <w:top w:val="nil"/>
              <w:left w:val="nil"/>
              <w:bottom w:val="single" w:sz="4" w:space="0" w:color="000000"/>
              <w:right w:val="single" w:sz="4" w:space="0" w:color="000000"/>
            </w:tcBorders>
          </w:tcPr>
          <w:p w:rsidR="0035140B" w:rsidRDefault="003D67A3" w:rsidP="00F03CE0">
            <w:pPr>
              <w:pStyle w:val="A8"/>
              <w:jc w:val="left"/>
            </w:pPr>
            <w:r>
              <w:rPr>
                <w:rFonts w:hint="eastAsia"/>
              </w:rPr>
              <w:t>湖南师范大学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3</w:t>
            </w:r>
            <w:r>
              <w:rPr>
                <w:rFonts w:ascii="宋体" w:hAnsi="宋体" w:cs="Arial" w:hint="eastAsia"/>
                <w:color w:val="333333"/>
                <w:kern w:val="0"/>
                <w:sz w:val="22"/>
              </w:rPr>
              <w:t>0</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国家检察官学院学报</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国家检察官学院</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3</w:t>
            </w:r>
            <w:r>
              <w:rPr>
                <w:rFonts w:ascii="宋体" w:hAnsi="宋体" w:cs="Arial" w:hint="eastAsia"/>
                <w:color w:val="333333"/>
                <w:kern w:val="0"/>
                <w:sz w:val="22"/>
              </w:rPr>
              <w:t>1</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中国高新技术企业</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中国统计出版社</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3</w:t>
            </w:r>
            <w:r>
              <w:rPr>
                <w:rFonts w:ascii="宋体" w:hAnsi="宋体" w:cs="Arial" w:hint="eastAsia"/>
                <w:color w:val="333333"/>
                <w:kern w:val="0"/>
                <w:sz w:val="22"/>
              </w:rPr>
              <w:t>2</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中国高校科技</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教育部科技发展中心</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3</w:t>
            </w:r>
            <w:r>
              <w:rPr>
                <w:rFonts w:ascii="宋体" w:hAnsi="宋体" w:cs="Arial" w:hint="eastAsia"/>
                <w:color w:val="333333"/>
                <w:kern w:val="0"/>
                <w:sz w:val="22"/>
              </w:rPr>
              <w:t>3</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法学与实践</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黑龙江省法学会法学研究所</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3</w:t>
            </w:r>
            <w:r>
              <w:rPr>
                <w:rFonts w:ascii="宋体" w:hAnsi="宋体" w:cs="Arial" w:hint="eastAsia"/>
                <w:color w:val="333333"/>
                <w:kern w:val="0"/>
                <w:sz w:val="22"/>
              </w:rPr>
              <w:t>4</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河北法学</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河北政法职业学院、河北省法学会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3</w:t>
            </w:r>
            <w:r>
              <w:rPr>
                <w:rFonts w:ascii="宋体" w:hAnsi="宋体" w:cs="Arial" w:hint="eastAsia"/>
                <w:color w:val="333333"/>
                <w:kern w:val="0"/>
                <w:sz w:val="22"/>
              </w:rPr>
              <w:t>5</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福建法学</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福建省法学会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3</w:t>
            </w:r>
            <w:r>
              <w:rPr>
                <w:rFonts w:ascii="宋体" w:hAnsi="宋体" w:cs="Arial" w:hint="eastAsia"/>
                <w:color w:val="333333"/>
                <w:kern w:val="0"/>
                <w:sz w:val="22"/>
              </w:rPr>
              <w:t>6</w:t>
            </w:r>
          </w:p>
        </w:tc>
        <w:tc>
          <w:tcPr>
            <w:tcW w:w="3811" w:type="dxa"/>
            <w:tcBorders>
              <w:top w:val="nil"/>
              <w:left w:val="single" w:sz="4" w:space="0" w:color="000000"/>
              <w:bottom w:val="single" w:sz="4" w:space="0" w:color="000000"/>
              <w:right w:val="single" w:sz="4" w:space="0" w:color="000000"/>
            </w:tcBorders>
          </w:tcPr>
          <w:p w:rsidR="0035140B" w:rsidRDefault="003D67A3" w:rsidP="00F03CE0">
            <w:pPr>
              <w:pStyle w:val="A8"/>
              <w:jc w:val="left"/>
              <w:rPr>
                <w:rFonts w:ascii="宋体" w:hAnsi="宋体" w:cs="宋体"/>
                <w:color w:val="333333"/>
                <w:kern w:val="0"/>
                <w:sz w:val="22"/>
                <w:szCs w:val="22"/>
              </w:rPr>
            </w:pPr>
            <w:r>
              <w:rPr>
                <w:rFonts w:ascii="宋体" w:hAnsi="宋体" w:cs="宋体" w:hint="eastAsia"/>
                <w:color w:val="333333"/>
                <w:kern w:val="0"/>
                <w:sz w:val="22"/>
                <w:szCs w:val="22"/>
              </w:rPr>
              <w:t>环球法律评论</w:t>
            </w:r>
          </w:p>
        </w:tc>
        <w:tc>
          <w:tcPr>
            <w:tcW w:w="3773" w:type="dxa"/>
            <w:tcBorders>
              <w:top w:val="nil"/>
              <w:left w:val="nil"/>
              <w:bottom w:val="single" w:sz="4" w:space="0" w:color="000000"/>
              <w:right w:val="single" w:sz="4" w:space="0" w:color="000000"/>
            </w:tcBorders>
          </w:tcPr>
          <w:p w:rsidR="0035140B" w:rsidRDefault="003D67A3" w:rsidP="00F03CE0">
            <w:pPr>
              <w:pStyle w:val="A8"/>
              <w:jc w:val="left"/>
              <w:rPr>
                <w:rFonts w:ascii="宋体" w:hAnsi="宋体" w:cs="宋体"/>
                <w:color w:val="333333"/>
                <w:kern w:val="0"/>
                <w:sz w:val="22"/>
                <w:szCs w:val="22"/>
              </w:rPr>
            </w:pPr>
            <w:r>
              <w:rPr>
                <w:rFonts w:ascii="宋体" w:hAnsi="宋体" w:cs="宋体" w:hint="eastAsia"/>
                <w:color w:val="333333"/>
                <w:kern w:val="0"/>
                <w:sz w:val="22"/>
                <w:szCs w:val="22"/>
              </w:rPr>
              <w:t>中国社会科学院法学研究所</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lastRenderedPageBreak/>
              <w:t> </w:t>
            </w:r>
            <w:r>
              <w:rPr>
                <w:rFonts w:ascii="宋体" w:hAnsi="宋体" w:cs="Arial"/>
                <w:color w:val="333333"/>
                <w:kern w:val="0"/>
                <w:sz w:val="22"/>
              </w:rPr>
              <w:t>3</w:t>
            </w:r>
            <w:r>
              <w:rPr>
                <w:rFonts w:ascii="宋体" w:hAnsi="宋体" w:cs="Arial" w:hint="eastAsia"/>
                <w:color w:val="333333"/>
                <w:kern w:val="0"/>
                <w:sz w:val="22"/>
              </w:rPr>
              <w:t>7</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法治社会</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广东时代传媒有限公司，广东法学会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3</w:t>
            </w:r>
            <w:r>
              <w:rPr>
                <w:rFonts w:ascii="宋体" w:hAnsi="宋体" w:cs="Arial" w:hint="eastAsia"/>
                <w:color w:val="333333"/>
                <w:kern w:val="0"/>
                <w:sz w:val="22"/>
              </w:rPr>
              <w:t>8</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行政与法</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吉林省行政学院</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cs="Arial" w:hint="eastAsia"/>
                <w:color w:val="333333"/>
                <w:kern w:val="0"/>
                <w:sz w:val="22"/>
              </w:rPr>
              <w:t>39</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网络法律评论</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北京大学法学院</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4</w:t>
            </w:r>
            <w:r>
              <w:rPr>
                <w:rFonts w:ascii="宋体" w:hAnsi="宋体" w:cs="Arial" w:hint="eastAsia"/>
                <w:color w:val="333333"/>
                <w:kern w:val="0"/>
                <w:sz w:val="22"/>
              </w:rPr>
              <w:t>0</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政法论丛</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山东政法学院</w:t>
            </w:r>
          </w:p>
        </w:tc>
      </w:tr>
      <w:tr w:rsidR="0035140B">
        <w:trPr>
          <w:trHeight w:val="570"/>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4</w:t>
            </w:r>
            <w:r>
              <w:rPr>
                <w:rFonts w:ascii="宋体" w:hAnsi="宋体" w:cs="Arial" w:hint="eastAsia"/>
                <w:color w:val="333333"/>
                <w:kern w:val="0"/>
                <w:sz w:val="22"/>
              </w:rPr>
              <w:t>1</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政法学刊</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广东省公安司法管理干部学院、广东公安高等专科学校</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4</w:t>
            </w:r>
            <w:r>
              <w:rPr>
                <w:rFonts w:ascii="宋体" w:hAnsi="宋体" w:cs="Arial" w:hint="eastAsia"/>
                <w:color w:val="333333"/>
                <w:kern w:val="0"/>
                <w:sz w:val="22"/>
              </w:rPr>
              <w:t>2</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天津法学</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天津市政法管理干部学院、天津市法学会</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4</w:t>
            </w:r>
            <w:r>
              <w:rPr>
                <w:rFonts w:ascii="宋体" w:hAnsi="宋体" w:cs="Arial" w:hint="eastAsia"/>
                <w:color w:val="333333"/>
                <w:kern w:val="0"/>
                <w:sz w:val="22"/>
              </w:rPr>
              <w:t>3</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北京政法职业学院学报</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北京市政法职业学院</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4</w:t>
            </w:r>
            <w:r>
              <w:rPr>
                <w:rFonts w:ascii="宋体" w:hAnsi="宋体" w:cs="Arial" w:hint="eastAsia"/>
                <w:color w:val="333333"/>
                <w:kern w:val="0"/>
                <w:sz w:val="22"/>
              </w:rPr>
              <w:t>4</w:t>
            </w:r>
          </w:p>
        </w:tc>
        <w:tc>
          <w:tcPr>
            <w:tcW w:w="3811" w:type="dxa"/>
            <w:tcBorders>
              <w:top w:val="nil"/>
              <w:left w:val="single" w:sz="4" w:space="0" w:color="000000"/>
              <w:bottom w:val="single" w:sz="4" w:space="0" w:color="000000"/>
              <w:right w:val="single" w:sz="4" w:space="0" w:color="000000"/>
            </w:tcBorders>
          </w:tcPr>
          <w:p w:rsidR="0035140B" w:rsidRDefault="003D67A3" w:rsidP="00F03CE0">
            <w:pPr>
              <w:pStyle w:val="A8"/>
              <w:ind w:firstLineChars="4" w:firstLine="8"/>
              <w:jc w:val="left"/>
              <w:rPr>
                <w:rFonts w:ascii="宋体" w:hAnsi="宋体"/>
                <w:color w:val="auto"/>
              </w:rPr>
            </w:pPr>
            <w:r>
              <w:rPr>
                <w:rFonts w:ascii="宋体" w:hAnsi="宋体" w:cs="宋体" w:hint="eastAsia"/>
                <w:color w:val="auto"/>
                <w:lang w:val="zh-TW" w:eastAsia="zh-TW"/>
              </w:rPr>
              <w:t>中国知识产权</w:t>
            </w:r>
          </w:p>
        </w:tc>
        <w:tc>
          <w:tcPr>
            <w:tcW w:w="3773" w:type="dxa"/>
            <w:tcBorders>
              <w:top w:val="nil"/>
              <w:left w:val="nil"/>
              <w:bottom w:val="single" w:sz="4" w:space="0" w:color="000000"/>
              <w:right w:val="single" w:sz="4" w:space="0" w:color="000000"/>
            </w:tcBorders>
          </w:tcPr>
          <w:p w:rsidR="0035140B" w:rsidRDefault="003D67A3" w:rsidP="00F03CE0">
            <w:pPr>
              <w:pStyle w:val="A8"/>
              <w:jc w:val="left"/>
            </w:pPr>
            <w:r>
              <w:rPr>
                <w:rFonts w:ascii="宋体" w:hAnsi="宋体" w:hint="eastAsia"/>
              </w:rPr>
              <w:t>内蒙古新华报业中心</w:t>
            </w:r>
          </w:p>
        </w:tc>
        <w:bookmarkStart w:id="0" w:name="_GoBack"/>
        <w:bookmarkEnd w:id="0"/>
      </w:tr>
      <w:tr w:rsidR="0035140B">
        <w:trPr>
          <w:trHeight w:val="406"/>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4</w:t>
            </w:r>
            <w:r>
              <w:rPr>
                <w:rFonts w:ascii="宋体" w:hAnsi="宋体" w:cs="Arial" w:hint="eastAsia"/>
                <w:color w:val="333333"/>
                <w:kern w:val="0"/>
                <w:sz w:val="22"/>
              </w:rPr>
              <w:t>5</w:t>
            </w:r>
          </w:p>
        </w:tc>
        <w:tc>
          <w:tcPr>
            <w:tcW w:w="3811" w:type="dxa"/>
            <w:tcBorders>
              <w:top w:val="nil"/>
              <w:left w:val="single" w:sz="4" w:space="0" w:color="000000"/>
              <w:bottom w:val="single" w:sz="4" w:space="0" w:color="000000"/>
              <w:right w:val="single" w:sz="4" w:space="0" w:color="000000"/>
            </w:tcBorders>
          </w:tcPr>
          <w:p w:rsidR="0035140B" w:rsidRDefault="003D67A3" w:rsidP="00F03CE0">
            <w:pPr>
              <w:pStyle w:val="A8"/>
              <w:ind w:firstLineChars="4" w:firstLine="8"/>
              <w:jc w:val="left"/>
              <w:rPr>
                <w:rFonts w:ascii="宋体" w:hAnsi="宋体"/>
                <w:color w:val="auto"/>
              </w:rPr>
            </w:pPr>
            <w:r>
              <w:rPr>
                <w:rFonts w:ascii="宋体" w:hAnsi="宋体" w:cs="宋体" w:hint="eastAsia"/>
                <w:color w:val="auto"/>
                <w:lang w:val="zh-TW" w:eastAsia="zh-TW"/>
              </w:rPr>
              <w:t>公民与法</w:t>
            </w:r>
          </w:p>
        </w:tc>
        <w:tc>
          <w:tcPr>
            <w:tcW w:w="3773" w:type="dxa"/>
            <w:tcBorders>
              <w:top w:val="nil"/>
              <w:left w:val="nil"/>
              <w:bottom w:val="single" w:sz="4" w:space="0" w:color="000000"/>
              <w:right w:val="single" w:sz="4" w:space="0" w:color="000000"/>
            </w:tcBorders>
          </w:tcPr>
          <w:p w:rsidR="0035140B" w:rsidRDefault="003D67A3" w:rsidP="00F03CE0">
            <w:pPr>
              <w:pStyle w:val="A8"/>
              <w:jc w:val="left"/>
            </w:pPr>
            <w:r>
              <w:rPr>
                <w:rFonts w:ascii="宋体" w:hAnsi="宋体" w:cs="宋体" w:hint="eastAsia"/>
                <w:sz w:val="18"/>
                <w:szCs w:val="18"/>
                <w:lang w:val="zh-TW" w:eastAsia="zh-TW"/>
              </w:rPr>
              <w:t>河南省高级人民法院</w:t>
            </w:r>
            <w:r>
              <w:rPr>
                <w:rFonts w:ascii="宋体" w:hAnsi="宋体" w:cs="宋体" w:hint="eastAsia"/>
                <w:sz w:val="18"/>
                <w:szCs w:val="18"/>
                <w:lang w:val="zh-TW"/>
              </w:rPr>
              <w:t>，河南省人民检察</w:t>
            </w:r>
            <w:r>
              <w:rPr>
                <w:rFonts w:ascii="宋体" w:hAnsi="宋体" w:cs="宋体" w:hint="eastAsia"/>
                <w:lang w:val="zh-TW"/>
              </w:rPr>
              <w:t>院</w:t>
            </w:r>
          </w:p>
        </w:tc>
      </w:tr>
      <w:tr w:rsidR="0035140B">
        <w:trPr>
          <w:trHeight w:val="402"/>
        </w:trPr>
        <w:tc>
          <w:tcPr>
            <w:tcW w:w="876" w:type="dxa"/>
            <w:tcBorders>
              <w:top w:val="single" w:sz="4" w:space="0" w:color="auto"/>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4</w:t>
            </w:r>
            <w:r>
              <w:rPr>
                <w:rFonts w:ascii="宋体" w:hAnsi="宋体" w:cs="Arial" w:hint="eastAsia"/>
                <w:color w:val="333333"/>
                <w:kern w:val="0"/>
                <w:sz w:val="22"/>
              </w:rPr>
              <w:t>6</w:t>
            </w:r>
          </w:p>
        </w:tc>
        <w:tc>
          <w:tcPr>
            <w:tcW w:w="3811" w:type="dxa"/>
            <w:tcBorders>
              <w:top w:val="single" w:sz="4" w:space="0" w:color="auto"/>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中国司法评论</w:t>
            </w:r>
          </w:p>
        </w:tc>
        <w:tc>
          <w:tcPr>
            <w:tcW w:w="3773" w:type="dxa"/>
            <w:tcBorders>
              <w:top w:val="single" w:sz="4" w:space="0" w:color="auto"/>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最高人民法院</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4</w:t>
            </w:r>
            <w:r>
              <w:rPr>
                <w:rFonts w:ascii="宋体" w:hAnsi="宋体" w:cs="Arial" w:hint="eastAsia"/>
                <w:color w:val="333333"/>
                <w:kern w:val="0"/>
                <w:sz w:val="22"/>
              </w:rPr>
              <w:t>7</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法律与医学杂志</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北京市法庭科学技术鉴定研究所</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4</w:t>
            </w:r>
            <w:r>
              <w:rPr>
                <w:rFonts w:ascii="宋体" w:hAnsi="宋体" w:cs="Arial" w:hint="eastAsia"/>
                <w:color w:val="333333"/>
                <w:kern w:val="0"/>
                <w:sz w:val="22"/>
              </w:rPr>
              <w:t>8</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中国人民公安大学学报</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中国人民公安大学</w:t>
            </w:r>
          </w:p>
        </w:tc>
      </w:tr>
      <w:tr w:rsidR="0035140B">
        <w:trPr>
          <w:trHeight w:val="402"/>
        </w:trPr>
        <w:tc>
          <w:tcPr>
            <w:tcW w:w="876" w:type="dxa"/>
            <w:tcBorders>
              <w:top w:val="nil"/>
              <w:left w:val="single" w:sz="4" w:space="0" w:color="000000"/>
              <w:bottom w:val="single" w:sz="4" w:space="0" w:color="000000"/>
              <w:right w:val="nil"/>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cs="Arial" w:hint="eastAsia"/>
                <w:color w:val="333333"/>
                <w:kern w:val="0"/>
                <w:sz w:val="22"/>
              </w:rPr>
              <w:t>49</w:t>
            </w:r>
          </w:p>
        </w:tc>
        <w:tc>
          <w:tcPr>
            <w:tcW w:w="3811"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湖南法学</w:t>
            </w:r>
          </w:p>
        </w:tc>
        <w:tc>
          <w:tcPr>
            <w:tcW w:w="3773" w:type="dxa"/>
            <w:tcBorders>
              <w:top w:val="nil"/>
              <w:left w:val="nil"/>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湖南省法学会</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5</w:t>
            </w:r>
            <w:r>
              <w:rPr>
                <w:rFonts w:ascii="宋体" w:hAnsi="宋体" w:cs="Arial" w:hint="eastAsia"/>
                <w:color w:val="333333"/>
                <w:kern w:val="0"/>
                <w:sz w:val="22"/>
              </w:rPr>
              <w:t>0</w:t>
            </w:r>
          </w:p>
        </w:tc>
        <w:tc>
          <w:tcPr>
            <w:tcW w:w="3811" w:type="dxa"/>
            <w:tcBorders>
              <w:top w:val="nil"/>
              <w:left w:val="nil"/>
              <w:bottom w:val="single" w:sz="4" w:space="0" w:color="000000"/>
              <w:right w:val="nil"/>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法学论坛</w:t>
            </w:r>
          </w:p>
        </w:tc>
        <w:tc>
          <w:tcPr>
            <w:tcW w:w="3773"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山东省法学会</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5</w:t>
            </w:r>
            <w:r>
              <w:rPr>
                <w:rFonts w:ascii="宋体" w:hAnsi="宋体" w:cs="Arial" w:hint="eastAsia"/>
                <w:color w:val="333333"/>
                <w:kern w:val="0"/>
                <w:sz w:val="22"/>
              </w:rPr>
              <w:t>1</w:t>
            </w:r>
          </w:p>
        </w:tc>
        <w:tc>
          <w:tcPr>
            <w:tcW w:w="3811" w:type="dxa"/>
            <w:tcBorders>
              <w:top w:val="nil"/>
              <w:left w:val="nil"/>
              <w:bottom w:val="single" w:sz="4" w:space="0" w:color="000000"/>
              <w:right w:val="nil"/>
            </w:tcBorders>
            <w:vAlign w:val="center"/>
          </w:tcPr>
          <w:p w:rsidR="0035140B" w:rsidRDefault="00B254AC" w:rsidP="00F03CE0">
            <w:pPr>
              <w:widowControl/>
              <w:jc w:val="left"/>
              <w:rPr>
                <w:rFonts w:ascii="宋体" w:cs="宋体"/>
                <w:color w:val="333333"/>
                <w:kern w:val="0"/>
                <w:sz w:val="22"/>
              </w:rPr>
            </w:pPr>
            <w:r>
              <w:rPr>
                <w:rFonts w:ascii="宋体" w:hAnsi="宋体" w:cs="宋体" w:hint="eastAsia"/>
                <w:color w:val="333333"/>
                <w:kern w:val="0"/>
                <w:sz w:val="22"/>
              </w:rPr>
              <w:t>上海政法学院学报（法治论丛</w:t>
            </w:r>
            <w:r w:rsidR="003D67A3">
              <w:rPr>
                <w:rFonts w:ascii="宋体" w:hAnsi="宋体" w:cs="宋体" w:hint="eastAsia"/>
                <w:color w:val="333333"/>
                <w:kern w:val="0"/>
                <w:sz w:val="22"/>
              </w:rPr>
              <w:t>）</w:t>
            </w:r>
          </w:p>
        </w:tc>
        <w:tc>
          <w:tcPr>
            <w:tcW w:w="3773"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上海政法学院</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5</w:t>
            </w:r>
            <w:r>
              <w:rPr>
                <w:rFonts w:ascii="宋体" w:hAnsi="宋体" w:cs="Arial" w:hint="eastAsia"/>
                <w:color w:val="333333"/>
                <w:kern w:val="0"/>
                <w:sz w:val="22"/>
              </w:rPr>
              <w:t>2</w:t>
            </w:r>
          </w:p>
        </w:tc>
        <w:tc>
          <w:tcPr>
            <w:tcW w:w="3811" w:type="dxa"/>
            <w:tcBorders>
              <w:top w:val="nil"/>
              <w:left w:val="nil"/>
              <w:bottom w:val="single" w:sz="4" w:space="0" w:color="000000"/>
              <w:right w:val="nil"/>
            </w:tcBorders>
          </w:tcPr>
          <w:p w:rsidR="0035140B" w:rsidRDefault="003D67A3" w:rsidP="00F03CE0">
            <w:pPr>
              <w:pStyle w:val="A8"/>
              <w:jc w:val="left"/>
              <w:rPr>
                <w:rFonts w:ascii="宋体" w:hAnsi="宋体"/>
                <w:color w:val="auto"/>
              </w:rPr>
            </w:pPr>
            <w:r>
              <w:t>南京大学法律评论</w:t>
            </w:r>
          </w:p>
        </w:tc>
        <w:tc>
          <w:tcPr>
            <w:tcW w:w="3773" w:type="dxa"/>
            <w:tcBorders>
              <w:top w:val="nil"/>
              <w:left w:val="single" w:sz="4" w:space="0" w:color="000000"/>
              <w:bottom w:val="single" w:sz="4" w:space="0" w:color="000000"/>
              <w:right w:val="single" w:sz="4" w:space="0" w:color="000000"/>
            </w:tcBorders>
          </w:tcPr>
          <w:p w:rsidR="0035140B" w:rsidRDefault="003D67A3" w:rsidP="00F03CE0">
            <w:pPr>
              <w:pStyle w:val="A8"/>
              <w:jc w:val="left"/>
            </w:pPr>
            <w:r>
              <w:rPr>
                <w:rFonts w:hint="eastAsia"/>
              </w:rPr>
              <w:t>南京大学法学院</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5</w:t>
            </w:r>
            <w:r>
              <w:rPr>
                <w:rFonts w:ascii="宋体" w:hAnsi="宋体" w:cs="Arial" w:hint="eastAsia"/>
                <w:color w:val="333333"/>
                <w:kern w:val="0"/>
                <w:sz w:val="22"/>
              </w:rPr>
              <w:t>3</w:t>
            </w:r>
          </w:p>
        </w:tc>
        <w:tc>
          <w:tcPr>
            <w:tcW w:w="3811" w:type="dxa"/>
            <w:tcBorders>
              <w:top w:val="nil"/>
              <w:left w:val="nil"/>
              <w:bottom w:val="single" w:sz="4" w:space="0" w:color="000000"/>
              <w:right w:val="nil"/>
            </w:tcBorders>
          </w:tcPr>
          <w:p w:rsidR="0035140B" w:rsidRDefault="003D67A3" w:rsidP="00F03CE0">
            <w:pPr>
              <w:pStyle w:val="A8"/>
              <w:jc w:val="left"/>
              <w:rPr>
                <w:rFonts w:ascii="宋体" w:hAnsi="宋体"/>
                <w:color w:val="auto"/>
              </w:rPr>
            </w:pPr>
            <w:r>
              <w:t>清华法治论衡</w:t>
            </w:r>
          </w:p>
        </w:tc>
        <w:tc>
          <w:tcPr>
            <w:tcW w:w="3773" w:type="dxa"/>
            <w:tcBorders>
              <w:top w:val="nil"/>
              <w:left w:val="single" w:sz="4" w:space="0" w:color="000000"/>
              <w:bottom w:val="single" w:sz="4" w:space="0" w:color="000000"/>
              <w:right w:val="single" w:sz="4" w:space="0" w:color="000000"/>
            </w:tcBorders>
          </w:tcPr>
          <w:p w:rsidR="0035140B" w:rsidRDefault="003D67A3" w:rsidP="00F03CE0">
            <w:pPr>
              <w:pStyle w:val="A8"/>
              <w:jc w:val="left"/>
            </w:pPr>
            <w:r>
              <w:rPr>
                <w:rFonts w:hint="eastAsia"/>
              </w:rPr>
              <w:t>清华大学法学院</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5</w:t>
            </w:r>
            <w:r>
              <w:rPr>
                <w:rFonts w:ascii="宋体" w:hAnsi="宋体" w:cs="Arial" w:hint="eastAsia"/>
                <w:color w:val="333333"/>
                <w:kern w:val="0"/>
                <w:sz w:val="22"/>
              </w:rPr>
              <w:t>4</w:t>
            </w:r>
          </w:p>
        </w:tc>
        <w:tc>
          <w:tcPr>
            <w:tcW w:w="3811" w:type="dxa"/>
            <w:tcBorders>
              <w:top w:val="nil"/>
              <w:left w:val="nil"/>
              <w:bottom w:val="single" w:sz="4" w:space="0" w:color="000000"/>
              <w:right w:val="nil"/>
            </w:tcBorders>
          </w:tcPr>
          <w:p w:rsidR="0035140B" w:rsidRDefault="003D67A3" w:rsidP="00F03CE0">
            <w:pPr>
              <w:pStyle w:val="A8"/>
              <w:jc w:val="left"/>
              <w:rPr>
                <w:rFonts w:ascii="宋体" w:hAnsi="宋体"/>
                <w:color w:val="auto"/>
              </w:rPr>
            </w:pPr>
            <w:r>
              <w:rPr>
                <w:rFonts w:ascii="宋体" w:cs="宋体" w:hint="eastAsia"/>
                <w:kern w:val="0"/>
              </w:rPr>
              <w:t>清华法学</w:t>
            </w:r>
          </w:p>
        </w:tc>
        <w:tc>
          <w:tcPr>
            <w:tcW w:w="3773" w:type="dxa"/>
            <w:tcBorders>
              <w:top w:val="nil"/>
              <w:left w:val="single" w:sz="4" w:space="0" w:color="000000"/>
              <w:bottom w:val="single" w:sz="4" w:space="0" w:color="000000"/>
              <w:right w:val="single" w:sz="4" w:space="0" w:color="000000"/>
            </w:tcBorders>
          </w:tcPr>
          <w:p w:rsidR="0035140B" w:rsidRDefault="003D67A3" w:rsidP="00F03CE0">
            <w:pPr>
              <w:pStyle w:val="A8"/>
              <w:jc w:val="left"/>
            </w:pPr>
            <w:r>
              <w:rPr>
                <w:rFonts w:hint="eastAsia"/>
              </w:rPr>
              <w:t>清华大学法学院</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5</w:t>
            </w:r>
            <w:r>
              <w:rPr>
                <w:rFonts w:ascii="宋体" w:hAnsi="宋体" w:cs="Arial" w:hint="eastAsia"/>
                <w:color w:val="333333"/>
                <w:kern w:val="0"/>
                <w:sz w:val="22"/>
              </w:rPr>
              <w:t>5</w:t>
            </w:r>
          </w:p>
        </w:tc>
        <w:tc>
          <w:tcPr>
            <w:tcW w:w="3811" w:type="dxa"/>
            <w:tcBorders>
              <w:top w:val="nil"/>
              <w:left w:val="nil"/>
              <w:bottom w:val="single" w:sz="4" w:space="0" w:color="000000"/>
              <w:right w:val="nil"/>
            </w:tcBorders>
          </w:tcPr>
          <w:p w:rsidR="0035140B" w:rsidRDefault="003D67A3" w:rsidP="00F03CE0">
            <w:pPr>
              <w:pStyle w:val="A8"/>
              <w:jc w:val="left"/>
              <w:rPr>
                <w:rFonts w:ascii="宋体" w:hAnsi="宋体"/>
                <w:color w:val="auto"/>
              </w:rPr>
            </w:pPr>
            <w:r>
              <w:rPr>
                <w:rFonts w:ascii="宋体" w:cs="宋体" w:hint="eastAsia"/>
                <w:kern w:val="0"/>
              </w:rPr>
              <w:t>北大法律评论</w:t>
            </w:r>
          </w:p>
        </w:tc>
        <w:tc>
          <w:tcPr>
            <w:tcW w:w="3773" w:type="dxa"/>
            <w:tcBorders>
              <w:top w:val="nil"/>
              <w:left w:val="single" w:sz="4" w:space="0" w:color="000000"/>
              <w:bottom w:val="single" w:sz="4" w:space="0" w:color="000000"/>
              <w:right w:val="single" w:sz="4" w:space="0" w:color="000000"/>
            </w:tcBorders>
          </w:tcPr>
          <w:p w:rsidR="0035140B" w:rsidRDefault="003D67A3" w:rsidP="00F03CE0">
            <w:pPr>
              <w:pStyle w:val="A8"/>
              <w:jc w:val="left"/>
            </w:pPr>
            <w:r>
              <w:rPr>
                <w:rFonts w:hint="eastAsia"/>
              </w:rPr>
              <w:t>北京大学法学院</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cs="Arial" w:hint="eastAsia"/>
                <w:color w:val="333333"/>
                <w:kern w:val="0"/>
                <w:sz w:val="22"/>
              </w:rPr>
              <w:t>56</w:t>
            </w:r>
          </w:p>
        </w:tc>
        <w:tc>
          <w:tcPr>
            <w:tcW w:w="3811" w:type="dxa"/>
            <w:tcBorders>
              <w:top w:val="nil"/>
              <w:left w:val="nil"/>
              <w:bottom w:val="single" w:sz="4" w:space="0" w:color="000000"/>
              <w:right w:val="nil"/>
            </w:tcBorders>
          </w:tcPr>
          <w:p w:rsidR="0035140B" w:rsidRDefault="003D67A3" w:rsidP="00F03CE0">
            <w:pPr>
              <w:pStyle w:val="A8"/>
              <w:jc w:val="left"/>
              <w:rPr>
                <w:rFonts w:ascii="宋体" w:hAnsi="宋体"/>
                <w:color w:val="auto"/>
              </w:rPr>
            </w:pPr>
            <w:r>
              <w:rPr>
                <w:rFonts w:ascii="宋体" w:hAnsi="宋体" w:cs="宋体" w:hint="eastAsia"/>
                <w:color w:val="auto"/>
                <w:lang w:val="zh-TW" w:eastAsia="zh-TW"/>
              </w:rPr>
              <w:t>中国专利与商标</w:t>
            </w:r>
          </w:p>
        </w:tc>
        <w:tc>
          <w:tcPr>
            <w:tcW w:w="3773" w:type="dxa"/>
            <w:tcBorders>
              <w:top w:val="nil"/>
              <w:left w:val="single" w:sz="4" w:space="0" w:color="000000"/>
              <w:bottom w:val="single" w:sz="4" w:space="0" w:color="000000"/>
              <w:right w:val="single" w:sz="4" w:space="0" w:color="000000"/>
            </w:tcBorders>
          </w:tcPr>
          <w:p w:rsidR="0035140B" w:rsidRDefault="003D67A3" w:rsidP="00F03CE0">
            <w:pPr>
              <w:pStyle w:val="A8"/>
              <w:jc w:val="left"/>
            </w:pPr>
            <w:r>
              <w:rPr>
                <w:rFonts w:ascii="宋体" w:hAnsi="宋体" w:cs="宋体" w:hint="eastAsia"/>
                <w:lang w:val="zh-TW" w:eastAsia="zh-TW"/>
              </w:rPr>
              <w:t>中国专利</w:t>
            </w:r>
            <w:r>
              <w:rPr>
                <w:rFonts w:ascii="宋体" w:hAnsi="宋体" w:cs="宋体" w:hint="eastAsia"/>
                <w:lang w:val="zh-TW"/>
              </w:rPr>
              <w:t>与商标杂志社</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cs="Arial" w:hint="eastAsia"/>
                <w:color w:val="333333"/>
                <w:kern w:val="0"/>
                <w:sz w:val="22"/>
              </w:rPr>
              <w:t>57</w:t>
            </w:r>
          </w:p>
        </w:tc>
        <w:tc>
          <w:tcPr>
            <w:tcW w:w="3811" w:type="dxa"/>
            <w:tcBorders>
              <w:top w:val="nil"/>
              <w:left w:val="nil"/>
              <w:bottom w:val="single" w:sz="4" w:space="0" w:color="000000"/>
              <w:right w:val="nil"/>
            </w:tcBorders>
          </w:tcPr>
          <w:p w:rsidR="0035140B" w:rsidRDefault="003D67A3" w:rsidP="00F03CE0">
            <w:pPr>
              <w:pStyle w:val="A8"/>
              <w:jc w:val="left"/>
              <w:rPr>
                <w:rFonts w:ascii="宋体" w:hAnsi="宋体" w:cs="宋体"/>
                <w:color w:val="auto"/>
                <w:lang w:val="zh-TW" w:eastAsia="zh-TW"/>
              </w:rPr>
            </w:pPr>
            <w:r>
              <w:rPr>
                <w:rFonts w:ascii="宋体" w:hAnsi="宋体" w:cs="宋体" w:hint="eastAsia"/>
                <w:sz w:val="18"/>
                <w:szCs w:val="18"/>
              </w:rPr>
              <w:t>经济法论丛</w:t>
            </w:r>
          </w:p>
        </w:tc>
        <w:tc>
          <w:tcPr>
            <w:tcW w:w="3773" w:type="dxa"/>
            <w:tcBorders>
              <w:top w:val="nil"/>
              <w:left w:val="single" w:sz="4" w:space="0" w:color="000000"/>
              <w:bottom w:val="single" w:sz="4" w:space="0" w:color="000000"/>
              <w:right w:val="single" w:sz="4" w:space="0" w:color="000000"/>
            </w:tcBorders>
          </w:tcPr>
          <w:p w:rsidR="0035140B" w:rsidRDefault="003D67A3" w:rsidP="00F03CE0">
            <w:pPr>
              <w:pStyle w:val="A8"/>
              <w:jc w:val="left"/>
              <w:rPr>
                <w:rFonts w:ascii="宋体" w:hAnsi="宋体" w:cs="宋体"/>
                <w:lang w:val="zh-TW" w:eastAsia="zh-TW"/>
              </w:rPr>
            </w:pPr>
            <w:r>
              <w:rPr>
                <w:rFonts w:ascii="宋体" w:hAnsi="宋体" w:cs="宋体" w:hint="eastAsia"/>
                <w:sz w:val="18"/>
                <w:szCs w:val="18"/>
              </w:rPr>
              <w:t>法律出版社</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cs="Arial" w:hint="eastAsia"/>
                <w:color w:val="333333"/>
                <w:kern w:val="0"/>
                <w:sz w:val="22"/>
              </w:rPr>
              <w:t>58</w:t>
            </w:r>
          </w:p>
        </w:tc>
        <w:tc>
          <w:tcPr>
            <w:tcW w:w="3811" w:type="dxa"/>
            <w:tcBorders>
              <w:top w:val="nil"/>
              <w:left w:val="nil"/>
              <w:bottom w:val="single" w:sz="4" w:space="0" w:color="000000"/>
              <w:right w:val="nil"/>
            </w:tcBorders>
          </w:tcPr>
          <w:p w:rsidR="0035140B" w:rsidRDefault="003D67A3" w:rsidP="00F03CE0">
            <w:pPr>
              <w:pStyle w:val="A8"/>
              <w:jc w:val="left"/>
              <w:rPr>
                <w:rFonts w:ascii="宋体" w:hAnsi="宋体"/>
                <w:color w:val="auto"/>
              </w:rPr>
            </w:pPr>
            <w:r>
              <w:rPr>
                <w:rFonts w:ascii="宋体" w:hAnsi="宋体" w:cs="宋体" w:hint="eastAsia"/>
                <w:color w:val="auto"/>
                <w:lang w:val="zh-TW" w:eastAsia="zh-TW"/>
              </w:rPr>
              <w:t>法制与社会</w:t>
            </w:r>
          </w:p>
        </w:tc>
        <w:tc>
          <w:tcPr>
            <w:tcW w:w="3773" w:type="dxa"/>
            <w:tcBorders>
              <w:top w:val="nil"/>
              <w:left w:val="single" w:sz="4" w:space="0" w:color="000000"/>
              <w:bottom w:val="single" w:sz="4" w:space="0" w:color="000000"/>
              <w:right w:val="single" w:sz="4" w:space="0" w:color="000000"/>
            </w:tcBorders>
          </w:tcPr>
          <w:p w:rsidR="0035140B" w:rsidRDefault="003D67A3" w:rsidP="00F03CE0">
            <w:pPr>
              <w:pStyle w:val="A8"/>
              <w:jc w:val="left"/>
            </w:pPr>
            <w:r>
              <w:rPr>
                <w:rFonts w:ascii="宋体" w:hAnsi="宋体" w:cs="宋体" w:hint="eastAsia"/>
                <w:lang w:val="zh-TW" w:eastAsia="zh-TW"/>
              </w:rPr>
              <w:t>云南省人民调解员协会</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cs="Arial" w:hint="eastAsia"/>
                <w:color w:val="333333"/>
                <w:kern w:val="0"/>
                <w:sz w:val="22"/>
              </w:rPr>
              <w:t>59</w:t>
            </w:r>
          </w:p>
        </w:tc>
        <w:tc>
          <w:tcPr>
            <w:tcW w:w="3811" w:type="dxa"/>
            <w:tcBorders>
              <w:top w:val="nil"/>
              <w:left w:val="nil"/>
              <w:bottom w:val="single" w:sz="4" w:space="0" w:color="000000"/>
              <w:right w:val="nil"/>
            </w:tcBorders>
          </w:tcPr>
          <w:p w:rsidR="0035140B" w:rsidRDefault="003D67A3" w:rsidP="00F03CE0">
            <w:pPr>
              <w:pStyle w:val="A8"/>
              <w:jc w:val="left"/>
              <w:rPr>
                <w:rFonts w:ascii="宋体" w:hAnsi="宋体"/>
                <w:color w:val="auto"/>
              </w:rPr>
            </w:pPr>
            <w:r>
              <w:rPr>
                <w:rFonts w:ascii="宋体" w:hAnsi="宋体" w:cs="宋体" w:hint="eastAsia"/>
                <w:color w:val="auto"/>
                <w:lang w:val="zh-TW" w:eastAsia="zh-TW"/>
              </w:rPr>
              <w:t>知识产权研究</w:t>
            </w:r>
          </w:p>
        </w:tc>
        <w:tc>
          <w:tcPr>
            <w:tcW w:w="3773" w:type="dxa"/>
            <w:tcBorders>
              <w:top w:val="nil"/>
              <w:left w:val="single" w:sz="4" w:space="0" w:color="000000"/>
              <w:bottom w:val="single" w:sz="4" w:space="0" w:color="000000"/>
              <w:right w:val="single" w:sz="4" w:space="0" w:color="000000"/>
            </w:tcBorders>
          </w:tcPr>
          <w:p w:rsidR="0035140B" w:rsidRDefault="003D67A3" w:rsidP="00F03CE0">
            <w:pPr>
              <w:pStyle w:val="A8"/>
              <w:jc w:val="left"/>
            </w:pPr>
            <w:r>
              <w:rPr>
                <w:rFonts w:ascii="宋体" w:hAnsi="宋体" w:cs="宋体" w:hint="eastAsia"/>
                <w:lang w:val="zh-TW" w:eastAsia="zh-TW"/>
              </w:rPr>
              <w:t>中国社会科学院知识产权中心</w:t>
            </w:r>
          </w:p>
        </w:tc>
      </w:tr>
      <w:tr w:rsidR="0035140B">
        <w:trPr>
          <w:trHeight w:val="402"/>
        </w:trPr>
        <w:tc>
          <w:tcPr>
            <w:tcW w:w="876"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6</w:t>
            </w:r>
            <w:r>
              <w:rPr>
                <w:rFonts w:ascii="宋体" w:hAnsi="宋体" w:cs="Arial" w:hint="eastAsia"/>
                <w:color w:val="333333"/>
                <w:kern w:val="0"/>
                <w:sz w:val="22"/>
              </w:rPr>
              <w:t>0</w:t>
            </w:r>
          </w:p>
        </w:tc>
        <w:tc>
          <w:tcPr>
            <w:tcW w:w="3811" w:type="dxa"/>
            <w:tcBorders>
              <w:top w:val="nil"/>
              <w:left w:val="nil"/>
              <w:bottom w:val="single" w:sz="4" w:space="0" w:color="000000"/>
              <w:right w:val="nil"/>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中国应用法学</w:t>
            </w:r>
          </w:p>
        </w:tc>
        <w:tc>
          <w:tcPr>
            <w:tcW w:w="3773" w:type="dxa"/>
            <w:tcBorders>
              <w:top w:val="nil"/>
              <w:left w:val="single" w:sz="4" w:space="0" w:color="000000"/>
              <w:bottom w:val="single" w:sz="4" w:space="0" w:color="000000"/>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中国应用法学研究所、人民法院出版社联合主办</w:t>
            </w:r>
          </w:p>
        </w:tc>
      </w:tr>
      <w:tr w:rsidR="0035140B">
        <w:trPr>
          <w:trHeight w:val="360"/>
        </w:trPr>
        <w:tc>
          <w:tcPr>
            <w:tcW w:w="876" w:type="dxa"/>
            <w:tcBorders>
              <w:top w:val="nil"/>
              <w:left w:val="single" w:sz="4" w:space="0" w:color="000000"/>
              <w:bottom w:val="single" w:sz="4" w:space="0" w:color="auto"/>
              <w:right w:val="single" w:sz="4" w:space="0" w:color="000000"/>
            </w:tcBorders>
            <w:vAlign w:val="center"/>
          </w:tcPr>
          <w:p w:rsidR="0035140B" w:rsidRDefault="003D67A3" w:rsidP="00F03CE0">
            <w:pPr>
              <w:widowControl/>
              <w:jc w:val="left"/>
              <w:rPr>
                <w:rFonts w:ascii="宋体" w:hAnsi="宋体" w:cs="Arial"/>
                <w:color w:val="333333"/>
                <w:kern w:val="0"/>
                <w:sz w:val="22"/>
              </w:rPr>
            </w:pPr>
            <w:r>
              <w:rPr>
                <w:rFonts w:ascii="宋体" w:cs="Arial"/>
                <w:color w:val="333333"/>
                <w:kern w:val="0"/>
                <w:sz w:val="22"/>
              </w:rPr>
              <w:t> </w:t>
            </w:r>
            <w:r>
              <w:rPr>
                <w:rFonts w:ascii="宋体" w:hAnsi="宋体" w:cs="Arial"/>
                <w:color w:val="333333"/>
                <w:kern w:val="0"/>
                <w:sz w:val="22"/>
              </w:rPr>
              <w:t>6</w:t>
            </w:r>
            <w:r>
              <w:rPr>
                <w:rFonts w:ascii="宋体" w:hAnsi="宋体" w:cs="Arial" w:hint="eastAsia"/>
                <w:color w:val="333333"/>
                <w:kern w:val="0"/>
                <w:sz w:val="22"/>
              </w:rPr>
              <w:t>1</w:t>
            </w:r>
          </w:p>
        </w:tc>
        <w:tc>
          <w:tcPr>
            <w:tcW w:w="3811" w:type="dxa"/>
            <w:tcBorders>
              <w:top w:val="nil"/>
              <w:left w:val="nil"/>
              <w:bottom w:val="single" w:sz="4" w:space="0" w:color="auto"/>
              <w:right w:val="nil"/>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北大知识产权评论</w:t>
            </w:r>
          </w:p>
        </w:tc>
        <w:tc>
          <w:tcPr>
            <w:tcW w:w="3773" w:type="dxa"/>
            <w:tcBorders>
              <w:top w:val="nil"/>
              <w:left w:val="single" w:sz="4" w:space="0" w:color="000000"/>
              <w:bottom w:val="single" w:sz="4" w:space="0" w:color="auto"/>
              <w:right w:val="single" w:sz="4" w:space="0" w:color="000000"/>
            </w:tcBorders>
            <w:vAlign w:val="center"/>
          </w:tcPr>
          <w:p w:rsidR="0035140B" w:rsidRDefault="003D67A3" w:rsidP="00F03CE0">
            <w:pPr>
              <w:widowControl/>
              <w:jc w:val="left"/>
              <w:rPr>
                <w:rFonts w:ascii="宋体" w:cs="宋体"/>
                <w:color w:val="333333"/>
                <w:kern w:val="0"/>
                <w:sz w:val="22"/>
              </w:rPr>
            </w:pPr>
            <w:r>
              <w:rPr>
                <w:rFonts w:ascii="宋体" w:hAnsi="宋体" w:cs="宋体" w:hint="eastAsia"/>
                <w:color w:val="333333"/>
                <w:kern w:val="0"/>
                <w:sz w:val="22"/>
              </w:rPr>
              <w:t>北京大学法学院</w:t>
            </w:r>
          </w:p>
        </w:tc>
      </w:tr>
      <w:tr w:rsidR="0035140B">
        <w:trPr>
          <w:trHeight w:val="450"/>
        </w:trPr>
        <w:tc>
          <w:tcPr>
            <w:tcW w:w="876" w:type="dxa"/>
            <w:tcBorders>
              <w:top w:val="single" w:sz="4" w:space="0" w:color="auto"/>
              <w:left w:val="single" w:sz="4" w:space="0" w:color="000000"/>
              <w:bottom w:val="single" w:sz="4" w:space="0" w:color="auto"/>
              <w:right w:val="single" w:sz="4" w:space="0" w:color="000000"/>
            </w:tcBorders>
            <w:vAlign w:val="center"/>
          </w:tcPr>
          <w:p w:rsidR="0035140B" w:rsidRDefault="003D67A3" w:rsidP="00F03CE0">
            <w:pPr>
              <w:jc w:val="left"/>
              <w:rPr>
                <w:rFonts w:ascii="宋体" w:cs="Arial"/>
                <w:color w:val="333333"/>
                <w:kern w:val="0"/>
                <w:sz w:val="22"/>
              </w:rPr>
            </w:pPr>
            <w:r>
              <w:rPr>
                <w:rFonts w:ascii="宋体" w:hAnsi="宋体" w:cs="Arial"/>
                <w:color w:val="333333"/>
                <w:kern w:val="0"/>
                <w:sz w:val="22"/>
              </w:rPr>
              <w:t>6</w:t>
            </w:r>
            <w:r>
              <w:rPr>
                <w:rFonts w:ascii="宋体" w:hAnsi="宋体" w:cs="Arial" w:hint="eastAsia"/>
                <w:color w:val="333333"/>
                <w:kern w:val="0"/>
                <w:sz w:val="22"/>
              </w:rPr>
              <w:t>2</w:t>
            </w:r>
          </w:p>
        </w:tc>
        <w:tc>
          <w:tcPr>
            <w:tcW w:w="3811" w:type="dxa"/>
            <w:tcBorders>
              <w:top w:val="single" w:sz="4" w:space="0" w:color="auto"/>
              <w:left w:val="nil"/>
              <w:bottom w:val="single" w:sz="4" w:space="0" w:color="auto"/>
              <w:right w:val="nil"/>
            </w:tcBorders>
            <w:vAlign w:val="center"/>
          </w:tcPr>
          <w:p w:rsidR="0035140B" w:rsidRDefault="003D67A3" w:rsidP="00F03CE0">
            <w:pPr>
              <w:jc w:val="left"/>
              <w:rPr>
                <w:rFonts w:ascii="宋体" w:cs="宋体"/>
                <w:color w:val="333333"/>
                <w:kern w:val="0"/>
                <w:sz w:val="22"/>
              </w:rPr>
            </w:pPr>
            <w:r>
              <w:rPr>
                <w:rFonts w:ascii="宋体" w:hAnsi="宋体" w:cs="宋体" w:hint="eastAsia"/>
                <w:color w:val="000000"/>
                <w:kern w:val="0"/>
                <w:szCs w:val="21"/>
              </w:rPr>
              <w:t>民商法论丛</w:t>
            </w:r>
          </w:p>
        </w:tc>
        <w:tc>
          <w:tcPr>
            <w:tcW w:w="3773" w:type="dxa"/>
            <w:tcBorders>
              <w:top w:val="single" w:sz="4" w:space="0" w:color="auto"/>
              <w:left w:val="single" w:sz="4" w:space="0" w:color="000000"/>
              <w:bottom w:val="single" w:sz="4" w:space="0" w:color="auto"/>
              <w:right w:val="single" w:sz="4" w:space="0" w:color="000000"/>
            </w:tcBorders>
            <w:vAlign w:val="center"/>
          </w:tcPr>
          <w:p w:rsidR="0035140B" w:rsidRDefault="003D67A3" w:rsidP="00F03CE0">
            <w:pPr>
              <w:jc w:val="left"/>
              <w:rPr>
                <w:rFonts w:ascii="宋体" w:cs="宋体"/>
                <w:color w:val="333333"/>
                <w:kern w:val="0"/>
                <w:sz w:val="22"/>
              </w:rPr>
            </w:pPr>
            <w:r>
              <w:rPr>
                <w:rFonts w:ascii="宋体" w:hAnsi="宋体" w:cs="宋体" w:hint="eastAsia"/>
                <w:color w:val="333333"/>
                <w:kern w:val="0"/>
                <w:sz w:val="22"/>
              </w:rPr>
              <w:t>法律出版社</w:t>
            </w:r>
          </w:p>
        </w:tc>
      </w:tr>
      <w:tr w:rsidR="0035140B" w:rsidTr="00B254AC">
        <w:trPr>
          <w:trHeight w:val="506"/>
        </w:trPr>
        <w:tc>
          <w:tcPr>
            <w:tcW w:w="876" w:type="dxa"/>
            <w:tcBorders>
              <w:top w:val="single" w:sz="4" w:space="0" w:color="auto"/>
              <w:left w:val="single" w:sz="4" w:space="0" w:color="000000"/>
              <w:bottom w:val="single" w:sz="4" w:space="0" w:color="auto"/>
              <w:right w:val="single" w:sz="4" w:space="0" w:color="000000"/>
            </w:tcBorders>
            <w:vAlign w:val="center"/>
          </w:tcPr>
          <w:p w:rsidR="0035140B" w:rsidRDefault="003D67A3" w:rsidP="00F03CE0">
            <w:pPr>
              <w:jc w:val="left"/>
              <w:rPr>
                <w:rFonts w:ascii="宋体" w:cs="Arial"/>
                <w:color w:val="333333"/>
                <w:kern w:val="0"/>
                <w:sz w:val="22"/>
              </w:rPr>
            </w:pPr>
            <w:r>
              <w:rPr>
                <w:rFonts w:ascii="宋体" w:hAnsi="宋体" w:cs="Arial"/>
                <w:color w:val="333333"/>
                <w:kern w:val="0"/>
                <w:sz w:val="22"/>
              </w:rPr>
              <w:t>6</w:t>
            </w:r>
            <w:r>
              <w:rPr>
                <w:rFonts w:ascii="宋体" w:hAnsi="宋体" w:cs="Arial" w:hint="eastAsia"/>
                <w:color w:val="333333"/>
                <w:kern w:val="0"/>
                <w:sz w:val="22"/>
              </w:rPr>
              <w:t>3</w:t>
            </w:r>
          </w:p>
        </w:tc>
        <w:tc>
          <w:tcPr>
            <w:tcW w:w="3811" w:type="dxa"/>
            <w:tcBorders>
              <w:top w:val="single" w:sz="4" w:space="0" w:color="auto"/>
              <w:left w:val="nil"/>
              <w:bottom w:val="single" w:sz="4" w:space="0" w:color="auto"/>
              <w:right w:val="nil"/>
            </w:tcBorders>
            <w:vAlign w:val="center"/>
          </w:tcPr>
          <w:p w:rsidR="0035140B" w:rsidRDefault="003D67A3" w:rsidP="00F03CE0">
            <w:pPr>
              <w:jc w:val="left"/>
              <w:rPr>
                <w:rFonts w:ascii="宋体" w:cs="宋体"/>
                <w:color w:val="333333"/>
                <w:kern w:val="0"/>
                <w:sz w:val="22"/>
              </w:rPr>
            </w:pPr>
            <w:r>
              <w:rPr>
                <w:rFonts w:ascii="宋体" w:hAnsi="宋体" w:cs="宋体" w:hint="eastAsia"/>
                <w:color w:val="000000"/>
                <w:kern w:val="0"/>
                <w:szCs w:val="21"/>
              </w:rPr>
              <w:t>行政法论丛</w:t>
            </w:r>
          </w:p>
        </w:tc>
        <w:tc>
          <w:tcPr>
            <w:tcW w:w="3773" w:type="dxa"/>
            <w:tcBorders>
              <w:top w:val="single" w:sz="4" w:space="0" w:color="auto"/>
              <w:left w:val="single" w:sz="4" w:space="0" w:color="000000"/>
              <w:bottom w:val="single" w:sz="4" w:space="0" w:color="auto"/>
              <w:right w:val="single" w:sz="4" w:space="0" w:color="000000"/>
            </w:tcBorders>
            <w:vAlign w:val="center"/>
          </w:tcPr>
          <w:p w:rsidR="0035140B" w:rsidRDefault="003D67A3" w:rsidP="00F03CE0">
            <w:pPr>
              <w:jc w:val="left"/>
              <w:rPr>
                <w:rFonts w:ascii="宋体" w:cs="宋体"/>
                <w:color w:val="333333"/>
                <w:kern w:val="0"/>
                <w:sz w:val="22"/>
              </w:rPr>
            </w:pPr>
            <w:r>
              <w:rPr>
                <w:rFonts w:hint="eastAsia"/>
                <w:color w:val="333333"/>
                <w:sz w:val="22"/>
                <w:shd w:val="clear" w:color="auto" w:fill="FFFFFF"/>
              </w:rPr>
              <w:t>北京大学宪法与行政法研究中心</w:t>
            </w:r>
          </w:p>
        </w:tc>
      </w:tr>
      <w:tr w:rsidR="0035140B">
        <w:trPr>
          <w:trHeight w:val="315"/>
        </w:trPr>
        <w:tc>
          <w:tcPr>
            <w:tcW w:w="876" w:type="dxa"/>
            <w:tcBorders>
              <w:top w:val="single" w:sz="4" w:space="0" w:color="auto"/>
              <w:left w:val="single" w:sz="4" w:space="0" w:color="000000"/>
              <w:bottom w:val="single" w:sz="4" w:space="0" w:color="auto"/>
              <w:right w:val="single" w:sz="4" w:space="0" w:color="000000"/>
            </w:tcBorders>
            <w:vAlign w:val="center"/>
          </w:tcPr>
          <w:p w:rsidR="0035140B" w:rsidRDefault="003D67A3" w:rsidP="00F03CE0">
            <w:pPr>
              <w:jc w:val="left"/>
              <w:rPr>
                <w:rFonts w:ascii="宋体" w:cs="Arial"/>
                <w:color w:val="333333"/>
                <w:kern w:val="0"/>
                <w:sz w:val="22"/>
              </w:rPr>
            </w:pPr>
            <w:r>
              <w:rPr>
                <w:rFonts w:ascii="宋体" w:hAnsi="宋体" w:cs="Arial"/>
                <w:color w:val="333333"/>
                <w:kern w:val="0"/>
                <w:sz w:val="22"/>
              </w:rPr>
              <w:t>6</w:t>
            </w:r>
            <w:r>
              <w:rPr>
                <w:rFonts w:ascii="宋体" w:hAnsi="宋体" w:cs="Arial" w:hint="eastAsia"/>
                <w:color w:val="333333"/>
                <w:kern w:val="0"/>
                <w:sz w:val="22"/>
              </w:rPr>
              <w:t>4</w:t>
            </w:r>
          </w:p>
        </w:tc>
        <w:tc>
          <w:tcPr>
            <w:tcW w:w="3811" w:type="dxa"/>
            <w:tcBorders>
              <w:top w:val="single" w:sz="4" w:space="0" w:color="auto"/>
              <w:left w:val="nil"/>
              <w:bottom w:val="single" w:sz="4" w:space="0" w:color="auto"/>
              <w:right w:val="nil"/>
            </w:tcBorders>
            <w:vAlign w:val="center"/>
          </w:tcPr>
          <w:p w:rsidR="0035140B" w:rsidRDefault="00B254AC" w:rsidP="00F03CE0">
            <w:pPr>
              <w:jc w:val="left"/>
              <w:rPr>
                <w:rFonts w:ascii="宋体" w:cs="宋体"/>
                <w:color w:val="333333"/>
                <w:kern w:val="0"/>
                <w:sz w:val="22"/>
              </w:rPr>
            </w:pPr>
            <w:r>
              <w:rPr>
                <w:rFonts w:ascii="宋体" w:hAnsi="宋体" w:cs="宋体" w:hint="eastAsia"/>
                <w:color w:val="000000"/>
                <w:kern w:val="0"/>
                <w:szCs w:val="21"/>
              </w:rPr>
              <w:t>私法研究</w:t>
            </w:r>
          </w:p>
        </w:tc>
        <w:tc>
          <w:tcPr>
            <w:tcW w:w="3773" w:type="dxa"/>
            <w:tcBorders>
              <w:top w:val="single" w:sz="4" w:space="0" w:color="auto"/>
              <w:left w:val="single" w:sz="4" w:space="0" w:color="000000"/>
              <w:bottom w:val="single" w:sz="4" w:space="0" w:color="auto"/>
              <w:right w:val="single" w:sz="4" w:space="0" w:color="000000"/>
            </w:tcBorders>
            <w:vAlign w:val="center"/>
          </w:tcPr>
          <w:p w:rsidR="0035140B" w:rsidRDefault="003D67A3" w:rsidP="00F03CE0">
            <w:pPr>
              <w:jc w:val="left"/>
              <w:rPr>
                <w:rFonts w:ascii="宋体" w:cs="宋体"/>
                <w:color w:val="333333"/>
                <w:kern w:val="0"/>
                <w:sz w:val="22"/>
              </w:rPr>
            </w:pPr>
            <w:r>
              <w:rPr>
                <w:rFonts w:hint="eastAsia"/>
                <w:color w:val="333333"/>
                <w:sz w:val="22"/>
                <w:shd w:val="clear" w:color="auto" w:fill="FFFFFF"/>
              </w:rPr>
              <w:t>中南财经政法大学民商法典研究所</w:t>
            </w:r>
          </w:p>
        </w:tc>
      </w:tr>
      <w:tr w:rsidR="0035140B">
        <w:trPr>
          <w:trHeight w:val="450"/>
        </w:trPr>
        <w:tc>
          <w:tcPr>
            <w:tcW w:w="876" w:type="dxa"/>
            <w:tcBorders>
              <w:top w:val="single" w:sz="4" w:space="0" w:color="auto"/>
              <w:left w:val="single" w:sz="4" w:space="0" w:color="000000"/>
              <w:bottom w:val="single" w:sz="4" w:space="0" w:color="auto"/>
              <w:right w:val="single" w:sz="4" w:space="0" w:color="000000"/>
            </w:tcBorders>
            <w:vAlign w:val="center"/>
          </w:tcPr>
          <w:p w:rsidR="0035140B" w:rsidRDefault="003D67A3" w:rsidP="00F03CE0">
            <w:pPr>
              <w:jc w:val="left"/>
              <w:rPr>
                <w:rFonts w:ascii="宋体" w:cs="Arial"/>
                <w:color w:val="333333"/>
                <w:kern w:val="0"/>
                <w:sz w:val="22"/>
              </w:rPr>
            </w:pPr>
            <w:r>
              <w:rPr>
                <w:rFonts w:ascii="宋体" w:hAnsi="宋体" w:cs="Arial"/>
                <w:color w:val="333333"/>
                <w:kern w:val="0"/>
                <w:sz w:val="22"/>
              </w:rPr>
              <w:t>6</w:t>
            </w:r>
            <w:r>
              <w:rPr>
                <w:rFonts w:ascii="宋体" w:hAnsi="宋体" w:cs="Arial" w:hint="eastAsia"/>
                <w:color w:val="333333"/>
                <w:kern w:val="0"/>
                <w:sz w:val="22"/>
              </w:rPr>
              <w:t>5</w:t>
            </w:r>
          </w:p>
        </w:tc>
        <w:tc>
          <w:tcPr>
            <w:tcW w:w="3811" w:type="dxa"/>
            <w:tcBorders>
              <w:top w:val="single" w:sz="4" w:space="0" w:color="auto"/>
              <w:left w:val="nil"/>
              <w:bottom w:val="single" w:sz="4" w:space="0" w:color="auto"/>
              <w:right w:val="nil"/>
            </w:tcBorders>
            <w:vAlign w:val="center"/>
          </w:tcPr>
          <w:p w:rsidR="0035140B" w:rsidRDefault="00B254AC" w:rsidP="00F03CE0">
            <w:pPr>
              <w:jc w:val="left"/>
              <w:rPr>
                <w:rFonts w:ascii="宋体" w:cs="宋体"/>
                <w:color w:val="333333"/>
                <w:kern w:val="0"/>
                <w:sz w:val="22"/>
              </w:rPr>
            </w:pPr>
            <w:r>
              <w:rPr>
                <w:rFonts w:ascii="宋体" w:hAnsi="宋体" w:cs="宋体" w:hint="eastAsia"/>
                <w:color w:val="000000"/>
                <w:kern w:val="0"/>
                <w:szCs w:val="21"/>
              </w:rPr>
              <w:t>中国知识产权评论</w:t>
            </w:r>
          </w:p>
        </w:tc>
        <w:tc>
          <w:tcPr>
            <w:tcW w:w="3773" w:type="dxa"/>
            <w:tcBorders>
              <w:top w:val="single" w:sz="4" w:space="0" w:color="auto"/>
              <w:left w:val="single" w:sz="4" w:space="0" w:color="000000"/>
              <w:bottom w:val="single" w:sz="4" w:space="0" w:color="auto"/>
              <w:right w:val="single" w:sz="4" w:space="0" w:color="000000"/>
            </w:tcBorders>
            <w:vAlign w:val="center"/>
          </w:tcPr>
          <w:p w:rsidR="0035140B" w:rsidRDefault="003D67A3" w:rsidP="00F03CE0">
            <w:pPr>
              <w:jc w:val="left"/>
              <w:rPr>
                <w:rFonts w:ascii="宋体" w:cs="宋体"/>
                <w:color w:val="333333"/>
                <w:kern w:val="0"/>
                <w:sz w:val="22"/>
              </w:rPr>
            </w:pPr>
            <w:r>
              <w:rPr>
                <w:rFonts w:ascii="宋体" w:hAnsi="宋体" w:cs="宋体" w:hint="eastAsia"/>
                <w:color w:val="333333"/>
                <w:kern w:val="0"/>
                <w:sz w:val="22"/>
              </w:rPr>
              <w:t>商务印书馆</w:t>
            </w:r>
          </w:p>
        </w:tc>
      </w:tr>
      <w:tr w:rsidR="0035140B">
        <w:trPr>
          <w:trHeight w:val="450"/>
        </w:trPr>
        <w:tc>
          <w:tcPr>
            <w:tcW w:w="876" w:type="dxa"/>
            <w:tcBorders>
              <w:top w:val="single" w:sz="4" w:space="0" w:color="auto"/>
              <w:left w:val="single" w:sz="4" w:space="0" w:color="000000"/>
              <w:bottom w:val="single" w:sz="4" w:space="0" w:color="auto"/>
              <w:right w:val="single" w:sz="4" w:space="0" w:color="000000"/>
            </w:tcBorders>
            <w:vAlign w:val="center"/>
          </w:tcPr>
          <w:p w:rsidR="0035140B" w:rsidRDefault="003D67A3" w:rsidP="00F03CE0">
            <w:pPr>
              <w:jc w:val="left"/>
              <w:rPr>
                <w:rFonts w:ascii="宋体" w:cs="Arial"/>
                <w:color w:val="333333"/>
                <w:kern w:val="0"/>
                <w:sz w:val="22"/>
              </w:rPr>
            </w:pPr>
            <w:r>
              <w:rPr>
                <w:rFonts w:ascii="宋体" w:cs="Arial" w:hint="eastAsia"/>
                <w:color w:val="333333"/>
                <w:kern w:val="0"/>
                <w:sz w:val="22"/>
              </w:rPr>
              <w:t>66</w:t>
            </w:r>
          </w:p>
        </w:tc>
        <w:tc>
          <w:tcPr>
            <w:tcW w:w="3811" w:type="dxa"/>
            <w:tcBorders>
              <w:top w:val="single" w:sz="4" w:space="0" w:color="auto"/>
              <w:left w:val="nil"/>
              <w:bottom w:val="single" w:sz="4" w:space="0" w:color="auto"/>
              <w:right w:val="nil"/>
            </w:tcBorders>
            <w:vAlign w:val="center"/>
          </w:tcPr>
          <w:p w:rsidR="0035140B" w:rsidRDefault="003D67A3" w:rsidP="00F03CE0">
            <w:pPr>
              <w:jc w:val="left"/>
              <w:rPr>
                <w:rFonts w:ascii="宋体" w:cs="宋体"/>
                <w:color w:val="333333"/>
                <w:kern w:val="0"/>
                <w:sz w:val="22"/>
              </w:rPr>
            </w:pPr>
            <w:r>
              <w:rPr>
                <w:rFonts w:ascii="宋体" w:hAnsi="宋体" w:cs="宋体" w:hint="eastAsia"/>
                <w:color w:val="000000"/>
                <w:kern w:val="0"/>
                <w:szCs w:val="21"/>
              </w:rPr>
              <w:t>知识产权文丛</w:t>
            </w:r>
          </w:p>
        </w:tc>
        <w:tc>
          <w:tcPr>
            <w:tcW w:w="3773" w:type="dxa"/>
            <w:tcBorders>
              <w:top w:val="single" w:sz="4" w:space="0" w:color="auto"/>
              <w:left w:val="single" w:sz="4" w:space="0" w:color="000000"/>
              <w:bottom w:val="single" w:sz="4" w:space="0" w:color="auto"/>
              <w:right w:val="single" w:sz="4" w:space="0" w:color="000000"/>
            </w:tcBorders>
            <w:vAlign w:val="center"/>
          </w:tcPr>
          <w:p w:rsidR="0035140B" w:rsidRDefault="003D67A3" w:rsidP="00F03CE0">
            <w:pPr>
              <w:jc w:val="left"/>
              <w:rPr>
                <w:rFonts w:ascii="宋体" w:cs="宋体"/>
                <w:color w:val="333333"/>
                <w:kern w:val="0"/>
                <w:sz w:val="22"/>
              </w:rPr>
            </w:pPr>
            <w:r>
              <w:rPr>
                <w:rFonts w:ascii="宋体" w:hAnsi="宋体" w:cs="宋体" w:hint="eastAsia"/>
                <w:color w:val="333333"/>
                <w:kern w:val="0"/>
                <w:sz w:val="22"/>
              </w:rPr>
              <w:t>知识产权出版社</w:t>
            </w:r>
          </w:p>
        </w:tc>
      </w:tr>
    </w:tbl>
    <w:p w:rsidR="0035140B" w:rsidRDefault="0035140B" w:rsidP="00F03CE0">
      <w:pPr>
        <w:widowControl/>
        <w:spacing w:after="150" w:line="300" w:lineRule="atLeast"/>
        <w:jc w:val="left"/>
        <w:rPr>
          <w:rFonts w:ascii="宋体"/>
          <w:sz w:val="22"/>
        </w:rPr>
      </w:pPr>
    </w:p>
    <w:sectPr w:rsidR="00351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E2" w:rsidRDefault="007A69E2" w:rsidP="007A69E2">
      <w:r>
        <w:separator/>
      </w:r>
    </w:p>
  </w:endnote>
  <w:endnote w:type="continuationSeparator" w:id="0">
    <w:p w:rsidR="007A69E2" w:rsidRDefault="007A69E2" w:rsidP="007A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E2" w:rsidRDefault="007A69E2" w:rsidP="007A69E2">
      <w:r>
        <w:separator/>
      </w:r>
    </w:p>
  </w:footnote>
  <w:footnote w:type="continuationSeparator" w:id="0">
    <w:p w:rsidR="007A69E2" w:rsidRDefault="007A69E2" w:rsidP="007A6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44"/>
    <w:rsid w:val="0001463C"/>
    <w:rsid w:val="00064890"/>
    <w:rsid w:val="000A43F5"/>
    <w:rsid w:val="000E7844"/>
    <w:rsid w:val="001E6EC8"/>
    <w:rsid w:val="00250E7B"/>
    <w:rsid w:val="00263197"/>
    <w:rsid w:val="00344C2F"/>
    <w:rsid w:val="0035140B"/>
    <w:rsid w:val="003D67A3"/>
    <w:rsid w:val="004002AF"/>
    <w:rsid w:val="004469BA"/>
    <w:rsid w:val="00464C1F"/>
    <w:rsid w:val="00515157"/>
    <w:rsid w:val="00534F20"/>
    <w:rsid w:val="006D1BB6"/>
    <w:rsid w:val="00736B72"/>
    <w:rsid w:val="007846CE"/>
    <w:rsid w:val="007A69E2"/>
    <w:rsid w:val="008210B1"/>
    <w:rsid w:val="008433E8"/>
    <w:rsid w:val="008A02FC"/>
    <w:rsid w:val="00901FB5"/>
    <w:rsid w:val="009025B8"/>
    <w:rsid w:val="009118D4"/>
    <w:rsid w:val="00921291"/>
    <w:rsid w:val="00977ABC"/>
    <w:rsid w:val="0098613D"/>
    <w:rsid w:val="00A56532"/>
    <w:rsid w:val="00AB2F03"/>
    <w:rsid w:val="00B254AC"/>
    <w:rsid w:val="00B366DE"/>
    <w:rsid w:val="00CA700B"/>
    <w:rsid w:val="00CF10D1"/>
    <w:rsid w:val="00D53318"/>
    <w:rsid w:val="00DA184B"/>
    <w:rsid w:val="00E07333"/>
    <w:rsid w:val="00EA23E4"/>
    <w:rsid w:val="00ED62DC"/>
    <w:rsid w:val="00F03CE0"/>
    <w:rsid w:val="00F071BC"/>
    <w:rsid w:val="42940E87"/>
    <w:rsid w:val="691F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F518718-E2B3-43DF-ACE1-C05D2A53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qFormat/>
    <w:pPr>
      <w:widowControl/>
      <w:spacing w:after="150"/>
      <w:jc w:val="left"/>
    </w:pPr>
    <w:rPr>
      <w:rFonts w:ascii="宋体" w:hAnsi="宋体" w:cs="宋体"/>
      <w:kern w:val="0"/>
      <w:sz w:val="24"/>
      <w:szCs w:val="24"/>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pPr>
      <w:widowControl/>
      <w:spacing w:after="150"/>
      <w:jc w:val="left"/>
    </w:pPr>
    <w:rPr>
      <w:rFonts w:ascii="宋体" w:hAnsi="宋体" w:cs="宋体"/>
      <w:kern w:val="0"/>
      <w:sz w:val="24"/>
      <w:szCs w:val="24"/>
    </w:rPr>
  </w:style>
  <w:style w:type="paragraph" w:styleId="a7">
    <w:name w:val="Title"/>
    <w:basedOn w:val="a"/>
    <w:next w:val="a"/>
    <w:link w:val="Char2"/>
    <w:uiPriority w:val="99"/>
    <w:qFormat/>
    <w:pPr>
      <w:spacing w:before="240" w:after="60"/>
      <w:jc w:val="center"/>
      <w:outlineLvl w:val="0"/>
    </w:pPr>
    <w:rPr>
      <w:rFonts w:ascii="Calibri Light" w:hAnsi="Calibri Light"/>
      <w:b/>
      <w:bCs/>
      <w:sz w:val="32"/>
      <w:szCs w:val="32"/>
    </w:r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 w:type="character" w:customStyle="1" w:styleId="Char">
    <w:name w:val="正文文本 Char"/>
    <w:basedOn w:val="a0"/>
    <w:link w:val="a3"/>
    <w:uiPriority w:val="99"/>
    <w:semiHidden/>
    <w:locked/>
    <w:rPr>
      <w:rFonts w:ascii="宋体" w:eastAsia="宋体" w:hAnsi="宋体" w:cs="宋体"/>
      <w:kern w:val="0"/>
      <w:sz w:val="24"/>
      <w:szCs w:val="24"/>
    </w:rPr>
  </w:style>
  <w:style w:type="paragraph" w:customStyle="1" w:styleId="tableparagraph">
    <w:name w:val="tableparagraph"/>
    <w:basedOn w:val="a"/>
    <w:uiPriority w:val="99"/>
    <w:qFormat/>
    <w:pPr>
      <w:widowControl/>
      <w:spacing w:after="150"/>
      <w:jc w:val="left"/>
    </w:pPr>
    <w:rPr>
      <w:rFonts w:ascii="宋体" w:hAnsi="宋体" w:cs="宋体"/>
      <w:kern w:val="0"/>
      <w:sz w:val="24"/>
      <w:szCs w:val="24"/>
    </w:rPr>
  </w:style>
  <w:style w:type="character" w:customStyle="1" w:styleId="Char2">
    <w:name w:val="标题 Char"/>
    <w:basedOn w:val="a0"/>
    <w:link w:val="a7"/>
    <w:uiPriority w:val="99"/>
    <w:qFormat/>
    <w:locked/>
    <w:rPr>
      <w:rFonts w:ascii="Calibri Light" w:eastAsia="宋体" w:hAnsi="Calibri Light" w:cs="Times New Roman"/>
      <w:b/>
      <w:bCs/>
      <w:sz w:val="32"/>
      <w:szCs w:val="32"/>
    </w:rPr>
  </w:style>
  <w:style w:type="paragraph" w:customStyle="1" w:styleId="A8">
    <w:name w:val="正文 A"/>
    <w:uiPriority w:val="99"/>
    <w:qFormat/>
    <w:pPr>
      <w:widowControl w:val="0"/>
      <w:jc w:val="both"/>
    </w:pPr>
    <w:rPr>
      <w:rFonts w:ascii="Arial Unicode MS" w:hAnsi="Arial Unicode MS" w:cs="Arial Unicode MS"/>
      <w:color w:val="000000"/>
      <w:kern w:val="2"/>
      <w:sz w:val="21"/>
      <w:szCs w:val="21"/>
      <w:u w:color="000000"/>
    </w:rPr>
  </w:style>
  <w:style w:type="paragraph" w:styleId="a9">
    <w:name w:val="Balloon Text"/>
    <w:basedOn w:val="a"/>
    <w:link w:val="Char3"/>
    <w:uiPriority w:val="99"/>
    <w:semiHidden/>
    <w:unhideWhenUsed/>
    <w:rsid w:val="007A69E2"/>
    <w:rPr>
      <w:sz w:val="18"/>
      <w:szCs w:val="18"/>
    </w:rPr>
  </w:style>
  <w:style w:type="character" w:customStyle="1" w:styleId="Char3">
    <w:name w:val="批注框文本 Char"/>
    <w:basedOn w:val="a0"/>
    <w:link w:val="a9"/>
    <w:uiPriority w:val="99"/>
    <w:semiHidden/>
    <w:rsid w:val="007A69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428</Characters>
  <Application>Microsoft Office Word</Application>
  <DocSecurity>0</DocSecurity>
  <Lines>3</Lines>
  <Paragraphs>3</Paragraphs>
  <ScaleCrop>false</ScaleCrop>
  <Company>Lenovo</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yan</cp:lastModifiedBy>
  <cp:revision>2</cp:revision>
  <dcterms:created xsi:type="dcterms:W3CDTF">2017-06-08T14:57:00Z</dcterms:created>
  <dcterms:modified xsi:type="dcterms:W3CDTF">2017-06-08T14:57:00Z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